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16" w:rsidRPr="00F558A7" w:rsidRDefault="00DA4816" w:rsidP="00DA4816">
      <w:pPr>
        <w:tabs>
          <w:tab w:val="left" w:pos="270"/>
        </w:tabs>
        <w:spacing w:line="240" w:lineRule="auto"/>
        <w:jc w:val="right"/>
        <w:rPr>
          <w:rFonts w:ascii="Times New Roman" w:hAnsi="Times New Roman" w:cs="Times New Roman"/>
          <w:sz w:val="24"/>
          <w:szCs w:val="24"/>
        </w:rPr>
      </w:pPr>
      <w:bookmarkStart w:id="0" w:name="_GoBack"/>
      <w:bookmarkEnd w:id="0"/>
    </w:p>
    <w:p w:rsidR="00DA4816" w:rsidRPr="00F558A7" w:rsidRDefault="00DA4816" w:rsidP="00B5771C">
      <w:pPr>
        <w:tabs>
          <w:tab w:val="left" w:pos="270"/>
        </w:tabs>
        <w:spacing w:after="0" w:line="240" w:lineRule="auto"/>
        <w:rPr>
          <w:rFonts w:ascii="Times New Roman" w:hAnsi="Times New Roman" w:cs="Times New Roman"/>
          <w:sz w:val="24"/>
          <w:szCs w:val="24"/>
        </w:rPr>
      </w:pPr>
      <w:r w:rsidRPr="00F558A7">
        <w:rPr>
          <w:rFonts w:ascii="Times New Roman" w:hAnsi="Times New Roman" w:cs="Times New Roman"/>
          <w:sz w:val="24"/>
          <w:szCs w:val="24"/>
        </w:rPr>
        <w:t xml:space="preserve">MARY MUBAIWA </w:t>
      </w:r>
    </w:p>
    <w:p w:rsidR="00DA4816" w:rsidRPr="00F558A7" w:rsidRDefault="00B5771C" w:rsidP="00B5771C">
      <w:pPr>
        <w:tabs>
          <w:tab w:val="left" w:pos="270"/>
        </w:tabs>
        <w:spacing w:after="0" w:line="240" w:lineRule="auto"/>
        <w:rPr>
          <w:rFonts w:ascii="Times New Roman" w:hAnsi="Times New Roman" w:cs="Times New Roman"/>
          <w:sz w:val="24"/>
          <w:szCs w:val="24"/>
        </w:rPr>
      </w:pPr>
      <w:proofErr w:type="gramStart"/>
      <w:r w:rsidRPr="00F558A7">
        <w:rPr>
          <w:rFonts w:ascii="Times New Roman" w:hAnsi="Times New Roman" w:cs="Times New Roman"/>
          <w:sz w:val="24"/>
          <w:szCs w:val="24"/>
        </w:rPr>
        <w:t>versus</w:t>
      </w:r>
      <w:proofErr w:type="gramEnd"/>
    </w:p>
    <w:p w:rsidR="00DA4816" w:rsidRPr="00F558A7" w:rsidRDefault="00DA4816" w:rsidP="00B5771C">
      <w:pPr>
        <w:tabs>
          <w:tab w:val="left" w:pos="270"/>
        </w:tabs>
        <w:spacing w:after="0" w:line="240" w:lineRule="auto"/>
        <w:rPr>
          <w:rFonts w:ascii="Times New Roman" w:hAnsi="Times New Roman" w:cs="Times New Roman"/>
          <w:sz w:val="24"/>
          <w:szCs w:val="24"/>
        </w:rPr>
      </w:pPr>
      <w:r w:rsidRPr="00F558A7">
        <w:rPr>
          <w:rFonts w:ascii="Times New Roman" w:hAnsi="Times New Roman" w:cs="Times New Roman"/>
          <w:sz w:val="24"/>
          <w:szCs w:val="24"/>
        </w:rPr>
        <w:t>JOCELELYN MAUCHAZA CHIWENGA</w:t>
      </w:r>
    </w:p>
    <w:p w:rsidR="00B5771C" w:rsidRPr="00F558A7" w:rsidRDefault="00B5771C" w:rsidP="00B5771C">
      <w:pPr>
        <w:tabs>
          <w:tab w:val="left" w:pos="270"/>
        </w:tabs>
        <w:spacing w:after="0" w:line="240" w:lineRule="auto"/>
        <w:rPr>
          <w:rFonts w:ascii="Times New Roman" w:hAnsi="Times New Roman" w:cs="Times New Roman"/>
          <w:sz w:val="24"/>
          <w:szCs w:val="24"/>
        </w:rPr>
      </w:pPr>
    </w:p>
    <w:p w:rsidR="00B5771C" w:rsidRPr="00F558A7" w:rsidRDefault="00B5771C" w:rsidP="00B5771C">
      <w:pPr>
        <w:tabs>
          <w:tab w:val="left" w:pos="270"/>
        </w:tabs>
        <w:spacing w:after="0" w:line="240" w:lineRule="auto"/>
        <w:rPr>
          <w:rFonts w:ascii="Times New Roman" w:hAnsi="Times New Roman" w:cs="Times New Roman"/>
          <w:sz w:val="24"/>
          <w:szCs w:val="24"/>
        </w:rPr>
      </w:pPr>
    </w:p>
    <w:p w:rsidR="00B5771C" w:rsidRPr="00F558A7" w:rsidRDefault="00DA4816" w:rsidP="00B5771C">
      <w:pPr>
        <w:tabs>
          <w:tab w:val="left" w:pos="270"/>
        </w:tabs>
        <w:spacing w:after="0" w:line="240" w:lineRule="auto"/>
        <w:rPr>
          <w:rFonts w:ascii="Times New Roman" w:hAnsi="Times New Roman" w:cs="Times New Roman"/>
          <w:sz w:val="24"/>
          <w:szCs w:val="24"/>
        </w:rPr>
      </w:pPr>
      <w:r w:rsidRPr="00F558A7">
        <w:rPr>
          <w:rFonts w:ascii="Times New Roman" w:hAnsi="Times New Roman" w:cs="Times New Roman"/>
          <w:sz w:val="24"/>
          <w:szCs w:val="24"/>
        </w:rPr>
        <w:t>HIGH COURT OF ZIMBABWE</w:t>
      </w:r>
    </w:p>
    <w:p w:rsidR="00DA4816" w:rsidRPr="00F558A7" w:rsidRDefault="00DA4816" w:rsidP="00B5771C">
      <w:pPr>
        <w:tabs>
          <w:tab w:val="left" w:pos="270"/>
        </w:tabs>
        <w:spacing w:after="0" w:line="240" w:lineRule="auto"/>
        <w:rPr>
          <w:rFonts w:ascii="Times New Roman" w:hAnsi="Times New Roman" w:cs="Times New Roman"/>
          <w:sz w:val="24"/>
          <w:szCs w:val="24"/>
        </w:rPr>
      </w:pPr>
      <w:r w:rsidRPr="00F558A7">
        <w:rPr>
          <w:rFonts w:ascii="Times New Roman" w:hAnsi="Times New Roman" w:cs="Times New Roman"/>
          <w:sz w:val="24"/>
          <w:szCs w:val="24"/>
        </w:rPr>
        <w:t>BHUNU J</w:t>
      </w:r>
    </w:p>
    <w:p w:rsidR="00DA4816" w:rsidRPr="00F558A7" w:rsidRDefault="00DA4816" w:rsidP="00B5771C">
      <w:pPr>
        <w:tabs>
          <w:tab w:val="left" w:pos="270"/>
        </w:tabs>
        <w:spacing w:after="0" w:line="240" w:lineRule="auto"/>
        <w:rPr>
          <w:rFonts w:ascii="Times New Roman" w:hAnsi="Times New Roman" w:cs="Times New Roman"/>
          <w:sz w:val="24"/>
          <w:szCs w:val="24"/>
        </w:rPr>
      </w:pPr>
      <w:r w:rsidRPr="00F558A7">
        <w:rPr>
          <w:rFonts w:ascii="Times New Roman" w:hAnsi="Times New Roman" w:cs="Times New Roman"/>
          <w:sz w:val="24"/>
          <w:szCs w:val="24"/>
        </w:rPr>
        <w:t>HARARE</w:t>
      </w:r>
      <w:r w:rsidR="00486A92">
        <w:rPr>
          <w:rFonts w:ascii="Times New Roman" w:hAnsi="Times New Roman" w:cs="Times New Roman"/>
          <w:sz w:val="24"/>
          <w:szCs w:val="24"/>
        </w:rPr>
        <w:t>,</w:t>
      </w:r>
      <w:r w:rsidRPr="00F558A7">
        <w:rPr>
          <w:rFonts w:ascii="Times New Roman" w:hAnsi="Times New Roman" w:cs="Times New Roman"/>
          <w:sz w:val="24"/>
          <w:szCs w:val="24"/>
        </w:rPr>
        <w:t xml:space="preserve"> 4 April 2012 </w:t>
      </w:r>
      <w:r w:rsidR="00486A92">
        <w:rPr>
          <w:rFonts w:ascii="Times New Roman" w:hAnsi="Times New Roman" w:cs="Times New Roman"/>
          <w:sz w:val="24"/>
          <w:szCs w:val="24"/>
        </w:rPr>
        <w:t xml:space="preserve">&amp; </w:t>
      </w:r>
      <w:r w:rsidR="001B6543">
        <w:rPr>
          <w:rFonts w:ascii="Times New Roman" w:hAnsi="Times New Roman" w:cs="Times New Roman"/>
          <w:sz w:val="24"/>
          <w:szCs w:val="24"/>
        </w:rPr>
        <w:t>2 May</w:t>
      </w:r>
      <w:r w:rsidR="00486A92">
        <w:rPr>
          <w:rFonts w:ascii="Times New Roman" w:hAnsi="Times New Roman" w:cs="Times New Roman"/>
          <w:sz w:val="24"/>
          <w:szCs w:val="24"/>
        </w:rPr>
        <w:t xml:space="preserve"> 2012</w:t>
      </w:r>
    </w:p>
    <w:p w:rsidR="00B5771C" w:rsidRPr="00F558A7" w:rsidRDefault="00B5771C" w:rsidP="00B5771C">
      <w:pPr>
        <w:tabs>
          <w:tab w:val="left" w:pos="270"/>
        </w:tabs>
        <w:spacing w:after="0" w:line="240" w:lineRule="auto"/>
        <w:rPr>
          <w:rFonts w:ascii="Times New Roman" w:hAnsi="Times New Roman" w:cs="Times New Roman"/>
          <w:sz w:val="24"/>
          <w:szCs w:val="24"/>
        </w:rPr>
      </w:pPr>
    </w:p>
    <w:p w:rsidR="00B5771C" w:rsidRDefault="00B5771C" w:rsidP="00B5771C">
      <w:pPr>
        <w:tabs>
          <w:tab w:val="left" w:pos="270"/>
        </w:tabs>
        <w:spacing w:after="0" w:line="240" w:lineRule="auto"/>
        <w:rPr>
          <w:rFonts w:ascii="Times New Roman" w:hAnsi="Times New Roman" w:cs="Times New Roman"/>
          <w:sz w:val="24"/>
          <w:szCs w:val="24"/>
        </w:rPr>
      </w:pPr>
    </w:p>
    <w:p w:rsidR="00FD6849" w:rsidRPr="00F558A7" w:rsidRDefault="00FD6849" w:rsidP="00FD6849">
      <w:pPr>
        <w:tabs>
          <w:tab w:val="left" w:pos="270"/>
        </w:tabs>
        <w:spacing w:line="240" w:lineRule="auto"/>
        <w:rPr>
          <w:rFonts w:ascii="Times New Roman" w:hAnsi="Times New Roman" w:cs="Times New Roman"/>
          <w:b/>
          <w:sz w:val="24"/>
          <w:szCs w:val="24"/>
        </w:rPr>
      </w:pPr>
      <w:r w:rsidRPr="00F558A7">
        <w:rPr>
          <w:rFonts w:ascii="Times New Roman" w:hAnsi="Times New Roman" w:cs="Times New Roman"/>
          <w:b/>
          <w:sz w:val="24"/>
          <w:szCs w:val="24"/>
        </w:rPr>
        <w:t>Opposed Chamber Application</w:t>
      </w:r>
    </w:p>
    <w:p w:rsidR="00FD6849" w:rsidRPr="00F558A7" w:rsidRDefault="00FD6849" w:rsidP="00B5771C">
      <w:pPr>
        <w:tabs>
          <w:tab w:val="left" w:pos="270"/>
        </w:tabs>
        <w:spacing w:after="0" w:line="240" w:lineRule="auto"/>
        <w:rPr>
          <w:rFonts w:ascii="Times New Roman" w:hAnsi="Times New Roman" w:cs="Times New Roman"/>
          <w:sz w:val="24"/>
          <w:szCs w:val="24"/>
        </w:rPr>
      </w:pPr>
    </w:p>
    <w:p w:rsidR="00DA4816" w:rsidRPr="00F558A7" w:rsidRDefault="00DA4816" w:rsidP="00B5771C">
      <w:pPr>
        <w:tabs>
          <w:tab w:val="left" w:pos="270"/>
        </w:tabs>
        <w:spacing w:after="0" w:line="240" w:lineRule="auto"/>
        <w:rPr>
          <w:rFonts w:ascii="Times New Roman" w:hAnsi="Times New Roman" w:cs="Times New Roman"/>
          <w:sz w:val="24"/>
          <w:szCs w:val="24"/>
        </w:rPr>
      </w:pPr>
      <w:r w:rsidRPr="00F558A7">
        <w:rPr>
          <w:rFonts w:ascii="Times New Roman" w:hAnsi="Times New Roman" w:cs="Times New Roman"/>
          <w:sz w:val="24"/>
          <w:szCs w:val="24"/>
        </w:rPr>
        <w:t xml:space="preserve">Mrs </w:t>
      </w:r>
      <w:r w:rsidR="001B6543">
        <w:rPr>
          <w:rFonts w:ascii="Times New Roman" w:hAnsi="Times New Roman" w:cs="Times New Roman"/>
          <w:i/>
          <w:sz w:val="24"/>
          <w:szCs w:val="24"/>
        </w:rPr>
        <w:t>N.P.</w:t>
      </w:r>
      <w:r w:rsidR="003E7321" w:rsidRPr="00F558A7">
        <w:rPr>
          <w:rFonts w:ascii="Times New Roman" w:hAnsi="Times New Roman" w:cs="Times New Roman"/>
          <w:sz w:val="24"/>
          <w:szCs w:val="24"/>
        </w:rPr>
        <w:t xml:space="preserve"> </w:t>
      </w:r>
      <w:proofErr w:type="spellStart"/>
      <w:r w:rsidR="003E7321" w:rsidRPr="00F558A7">
        <w:rPr>
          <w:rFonts w:ascii="Times New Roman" w:hAnsi="Times New Roman" w:cs="Times New Roman"/>
          <w:i/>
          <w:sz w:val="24"/>
          <w:szCs w:val="24"/>
        </w:rPr>
        <w:t>Manongwa</w:t>
      </w:r>
      <w:proofErr w:type="spellEnd"/>
      <w:r w:rsidR="003E7321" w:rsidRPr="00F558A7">
        <w:rPr>
          <w:rFonts w:ascii="Times New Roman" w:hAnsi="Times New Roman" w:cs="Times New Roman"/>
          <w:i/>
          <w:sz w:val="24"/>
          <w:szCs w:val="24"/>
        </w:rPr>
        <w:t>–</w:t>
      </w:r>
      <w:proofErr w:type="spellStart"/>
      <w:r w:rsidR="003E7321" w:rsidRPr="00F558A7">
        <w:rPr>
          <w:rFonts w:ascii="Times New Roman" w:hAnsi="Times New Roman" w:cs="Times New Roman"/>
          <w:i/>
          <w:sz w:val="24"/>
          <w:szCs w:val="24"/>
        </w:rPr>
        <w:t>Munangati</w:t>
      </w:r>
      <w:proofErr w:type="spellEnd"/>
      <w:r w:rsidR="003E7321" w:rsidRPr="00F558A7">
        <w:rPr>
          <w:rFonts w:ascii="Times New Roman" w:hAnsi="Times New Roman" w:cs="Times New Roman"/>
          <w:sz w:val="24"/>
          <w:szCs w:val="24"/>
        </w:rPr>
        <w:t xml:space="preserve">, for the </w:t>
      </w:r>
      <w:r w:rsidR="00E84927">
        <w:rPr>
          <w:rFonts w:ascii="Times New Roman" w:hAnsi="Times New Roman" w:cs="Times New Roman"/>
          <w:sz w:val="24"/>
          <w:szCs w:val="24"/>
        </w:rPr>
        <w:t>a</w:t>
      </w:r>
      <w:r w:rsidR="003E7321" w:rsidRPr="00F558A7">
        <w:rPr>
          <w:rFonts w:ascii="Times New Roman" w:hAnsi="Times New Roman" w:cs="Times New Roman"/>
          <w:sz w:val="24"/>
          <w:szCs w:val="24"/>
        </w:rPr>
        <w:t>pplicant</w:t>
      </w:r>
    </w:p>
    <w:p w:rsidR="003E7321" w:rsidRPr="00F558A7" w:rsidRDefault="001B6543" w:rsidP="00B5771C">
      <w:pPr>
        <w:tabs>
          <w:tab w:val="left" w:pos="270"/>
        </w:tabs>
        <w:spacing w:after="0" w:line="240" w:lineRule="auto"/>
        <w:rPr>
          <w:rFonts w:ascii="Times New Roman" w:hAnsi="Times New Roman" w:cs="Times New Roman"/>
          <w:sz w:val="24"/>
          <w:szCs w:val="24"/>
        </w:rPr>
      </w:pPr>
      <w:r>
        <w:rPr>
          <w:rFonts w:ascii="Times New Roman" w:hAnsi="Times New Roman" w:cs="Times New Roman"/>
          <w:i/>
          <w:sz w:val="24"/>
          <w:szCs w:val="24"/>
        </w:rPr>
        <w:t>T.</w:t>
      </w:r>
      <w:r w:rsidR="003E7321" w:rsidRPr="00F558A7">
        <w:rPr>
          <w:rFonts w:ascii="Times New Roman" w:hAnsi="Times New Roman" w:cs="Times New Roman"/>
          <w:sz w:val="24"/>
          <w:szCs w:val="24"/>
        </w:rPr>
        <w:t xml:space="preserve"> </w:t>
      </w:r>
      <w:proofErr w:type="spellStart"/>
      <w:r w:rsidR="003E7321" w:rsidRPr="00F558A7">
        <w:rPr>
          <w:rFonts w:ascii="Times New Roman" w:hAnsi="Times New Roman" w:cs="Times New Roman"/>
          <w:i/>
          <w:sz w:val="24"/>
          <w:szCs w:val="24"/>
        </w:rPr>
        <w:t>Mpofu</w:t>
      </w:r>
      <w:proofErr w:type="spellEnd"/>
      <w:r w:rsidR="003E7321" w:rsidRPr="00F558A7">
        <w:rPr>
          <w:rFonts w:ascii="Times New Roman" w:hAnsi="Times New Roman" w:cs="Times New Roman"/>
          <w:sz w:val="24"/>
          <w:szCs w:val="24"/>
        </w:rPr>
        <w:t xml:space="preserve">, for the </w:t>
      </w:r>
      <w:r w:rsidR="00B5771C" w:rsidRPr="00F558A7">
        <w:rPr>
          <w:rFonts w:ascii="Times New Roman" w:hAnsi="Times New Roman" w:cs="Times New Roman"/>
          <w:sz w:val="24"/>
          <w:szCs w:val="24"/>
        </w:rPr>
        <w:t>r</w:t>
      </w:r>
      <w:r w:rsidR="003E7321" w:rsidRPr="00F558A7">
        <w:rPr>
          <w:rFonts w:ascii="Times New Roman" w:hAnsi="Times New Roman" w:cs="Times New Roman"/>
          <w:sz w:val="24"/>
          <w:szCs w:val="24"/>
        </w:rPr>
        <w:t>espondent</w:t>
      </w:r>
    </w:p>
    <w:p w:rsidR="00B5771C" w:rsidRPr="00F558A7" w:rsidRDefault="00B5771C" w:rsidP="00B5771C">
      <w:pPr>
        <w:tabs>
          <w:tab w:val="left" w:pos="270"/>
        </w:tabs>
        <w:spacing w:after="0" w:line="240" w:lineRule="auto"/>
        <w:rPr>
          <w:rFonts w:ascii="Times New Roman" w:hAnsi="Times New Roman" w:cs="Times New Roman"/>
          <w:sz w:val="24"/>
          <w:szCs w:val="24"/>
        </w:rPr>
      </w:pPr>
    </w:p>
    <w:p w:rsidR="00B5771C" w:rsidRPr="00F558A7" w:rsidRDefault="00B5771C" w:rsidP="00F558A7">
      <w:pPr>
        <w:tabs>
          <w:tab w:val="left" w:pos="270"/>
        </w:tabs>
        <w:spacing w:after="0" w:line="240" w:lineRule="auto"/>
        <w:rPr>
          <w:rFonts w:ascii="Times New Roman" w:hAnsi="Times New Roman" w:cs="Times New Roman"/>
          <w:b/>
          <w:sz w:val="24"/>
          <w:szCs w:val="24"/>
        </w:rPr>
      </w:pPr>
    </w:p>
    <w:p w:rsidR="00B5771C" w:rsidRPr="00F558A7" w:rsidRDefault="00B5771C" w:rsidP="00B5771C">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3E7321" w:rsidRPr="00F558A7">
        <w:rPr>
          <w:rFonts w:ascii="Times New Roman" w:hAnsi="Times New Roman" w:cs="Times New Roman"/>
          <w:sz w:val="24"/>
          <w:szCs w:val="24"/>
        </w:rPr>
        <w:t xml:space="preserve">BHUNU J: This is an opposed urgent chamber application that had been filed </w:t>
      </w:r>
      <w:r w:rsidR="003E7321" w:rsidRPr="00F558A7">
        <w:rPr>
          <w:rFonts w:ascii="Times New Roman" w:hAnsi="Times New Roman" w:cs="Times New Roman"/>
          <w:i/>
          <w:sz w:val="24"/>
          <w:szCs w:val="24"/>
        </w:rPr>
        <w:t>exparte</w:t>
      </w:r>
      <w:r w:rsidR="003E7321" w:rsidRPr="00F558A7">
        <w:rPr>
          <w:rFonts w:ascii="Times New Roman" w:hAnsi="Times New Roman" w:cs="Times New Roman"/>
          <w:sz w:val="24"/>
          <w:szCs w:val="24"/>
        </w:rPr>
        <w:t>. I however directed that the application be served on the respondent who has now opposed the application.</w:t>
      </w:r>
    </w:p>
    <w:p w:rsidR="003E7321" w:rsidRPr="00F558A7" w:rsidRDefault="00B5771C" w:rsidP="00B5771C">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3E7321" w:rsidRPr="00F558A7">
        <w:rPr>
          <w:rFonts w:ascii="Times New Roman" w:hAnsi="Times New Roman" w:cs="Times New Roman"/>
          <w:sz w:val="24"/>
          <w:szCs w:val="24"/>
        </w:rPr>
        <w:t xml:space="preserve">The </w:t>
      </w:r>
      <w:r w:rsidRPr="00F558A7">
        <w:rPr>
          <w:rFonts w:ascii="Times New Roman" w:hAnsi="Times New Roman" w:cs="Times New Roman"/>
          <w:sz w:val="24"/>
          <w:szCs w:val="24"/>
        </w:rPr>
        <w:t>r</w:t>
      </w:r>
      <w:r w:rsidR="003E7321" w:rsidRPr="00F558A7">
        <w:rPr>
          <w:rFonts w:ascii="Times New Roman" w:hAnsi="Times New Roman" w:cs="Times New Roman"/>
          <w:sz w:val="24"/>
          <w:szCs w:val="24"/>
        </w:rPr>
        <w:t>espondent is the estranged wife of the Commander of the Zimbabwe Defence For</w:t>
      </w:r>
      <w:r w:rsidR="00DC7098" w:rsidRPr="00F558A7">
        <w:rPr>
          <w:rFonts w:ascii="Times New Roman" w:hAnsi="Times New Roman" w:cs="Times New Roman"/>
          <w:sz w:val="24"/>
          <w:szCs w:val="24"/>
        </w:rPr>
        <w:t xml:space="preserve">ces General Constantine Chiwenga. The Couple is engaged in bitter acrimonious divorce proceedings which have sucked in the </w:t>
      </w:r>
      <w:r w:rsidRPr="00F558A7">
        <w:rPr>
          <w:rFonts w:ascii="Times New Roman" w:hAnsi="Times New Roman" w:cs="Times New Roman"/>
          <w:sz w:val="24"/>
          <w:szCs w:val="24"/>
        </w:rPr>
        <w:t>a</w:t>
      </w:r>
      <w:r w:rsidR="00DC7098" w:rsidRPr="00F558A7">
        <w:rPr>
          <w:rFonts w:ascii="Times New Roman" w:hAnsi="Times New Roman" w:cs="Times New Roman"/>
          <w:sz w:val="24"/>
          <w:szCs w:val="24"/>
        </w:rPr>
        <w:t>pplicant under case HC</w:t>
      </w:r>
      <w:r w:rsidRPr="00F558A7">
        <w:rPr>
          <w:rFonts w:ascii="Times New Roman" w:hAnsi="Times New Roman" w:cs="Times New Roman"/>
          <w:sz w:val="24"/>
          <w:szCs w:val="24"/>
        </w:rPr>
        <w:t xml:space="preserve"> </w:t>
      </w:r>
      <w:r w:rsidR="00DC7098" w:rsidRPr="00F558A7">
        <w:rPr>
          <w:rFonts w:ascii="Times New Roman" w:hAnsi="Times New Roman" w:cs="Times New Roman"/>
          <w:sz w:val="24"/>
          <w:szCs w:val="24"/>
        </w:rPr>
        <w:t>1561/12</w:t>
      </w:r>
      <w:r w:rsidR="000F515E" w:rsidRPr="00F558A7">
        <w:rPr>
          <w:rFonts w:ascii="Times New Roman" w:hAnsi="Times New Roman" w:cs="Times New Roman"/>
          <w:sz w:val="24"/>
          <w:szCs w:val="24"/>
        </w:rPr>
        <w:t xml:space="preserve"> </w:t>
      </w:r>
      <w:r w:rsidR="00DC7098" w:rsidRPr="00F558A7">
        <w:rPr>
          <w:rFonts w:ascii="Times New Roman" w:hAnsi="Times New Roman" w:cs="Times New Roman"/>
          <w:sz w:val="24"/>
          <w:szCs w:val="24"/>
        </w:rPr>
        <w:t>wherein</w:t>
      </w:r>
      <w:r w:rsidR="000F515E" w:rsidRPr="00F558A7">
        <w:rPr>
          <w:rFonts w:ascii="Times New Roman" w:hAnsi="Times New Roman" w:cs="Times New Roman"/>
          <w:sz w:val="24"/>
          <w:szCs w:val="24"/>
        </w:rPr>
        <w:t xml:space="preserve"> </w:t>
      </w:r>
      <w:r w:rsidR="00DC7098" w:rsidRPr="00F558A7">
        <w:rPr>
          <w:rFonts w:ascii="Times New Roman" w:hAnsi="Times New Roman" w:cs="Times New Roman"/>
          <w:sz w:val="24"/>
          <w:szCs w:val="24"/>
        </w:rPr>
        <w:t xml:space="preserve">the </w:t>
      </w:r>
      <w:r w:rsidRPr="00F558A7">
        <w:rPr>
          <w:rFonts w:ascii="Times New Roman" w:hAnsi="Times New Roman" w:cs="Times New Roman"/>
          <w:sz w:val="24"/>
          <w:szCs w:val="24"/>
        </w:rPr>
        <w:t>r</w:t>
      </w:r>
      <w:r w:rsidR="00DC7098" w:rsidRPr="00F558A7">
        <w:rPr>
          <w:rFonts w:ascii="Times New Roman" w:hAnsi="Times New Roman" w:cs="Times New Roman"/>
          <w:sz w:val="24"/>
          <w:szCs w:val="24"/>
        </w:rPr>
        <w:t>espondent is suing her for</w:t>
      </w:r>
      <w:r w:rsidR="000F515E" w:rsidRPr="00F558A7">
        <w:rPr>
          <w:rFonts w:ascii="Times New Roman" w:hAnsi="Times New Roman" w:cs="Times New Roman"/>
          <w:sz w:val="24"/>
          <w:szCs w:val="24"/>
        </w:rPr>
        <w:t xml:space="preserve"> payment of US$40 000 000.00 being</w:t>
      </w:r>
      <w:r w:rsidR="00DC7098" w:rsidRPr="00F558A7">
        <w:rPr>
          <w:rFonts w:ascii="Times New Roman" w:hAnsi="Times New Roman" w:cs="Times New Roman"/>
          <w:sz w:val="24"/>
          <w:szCs w:val="24"/>
        </w:rPr>
        <w:t xml:space="preserve"> adultery </w:t>
      </w:r>
      <w:r w:rsidR="000F515E" w:rsidRPr="00F558A7">
        <w:rPr>
          <w:rFonts w:ascii="Times New Roman" w:hAnsi="Times New Roman" w:cs="Times New Roman"/>
          <w:sz w:val="24"/>
          <w:szCs w:val="24"/>
        </w:rPr>
        <w:t>damages and loss of consortium. The action is contested.</w:t>
      </w:r>
    </w:p>
    <w:p w:rsidR="004451BB" w:rsidRPr="00F558A7" w:rsidRDefault="00B5771C" w:rsidP="00B5771C">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0F515E" w:rsidRPr="00F558A7">
        <w:rPr>
          <w:rFonts w:ascii="Times New Roman" w:hAnsi="Times New Roman" w:cs="Times New Roman"/>
          <w:sz w:val="24"/>
          <w:szCs w:val="24"/>
        </w:rPr>
        <w:t xml:space="preserve">The General being a public figure, both actions have generated intense unwelcome media publication to both the </w:t>
      </w:r>
      <w:r w:rsidRPr="00F558A7">
        <w:rPr>
          <w:rFonts w:ascii="Times New Roman" w:hAnsi="Times New Roman" w:cs="Times New Roman"/>
          <w:sz w:val="24"/>
          <w:szCs w:val="24"/>
        </w:rPr>
        <w:t>a</w:t>
      </w:r>
      <w:r w:rsidR="000F515E" w:rsidRPr="00F558A7">
        <w:rPr>
          <w:rFonts w:ascii="Times New Roman" w:hAnsi="Times New Roman" w:cs="Times New Roman"/>
          <w:sz w:val="24"/>
          <w:szCs w:val="24"/>
        </w:rPr>
        <w:t>pplica</w:t>
      </w:r>
      <w:r w:rsidR="004451BB" w:rsidRPr="00F558A7">
        <w:rPr>
          <w:rFonts w:ascii="Times New Roman" w:hAnsi="Times New Roman" w:cs="Times New Roman"/>
          <w:sz w:val="24"/>
          <w:szCs w:val="24"/>
        </w:rPr>
        <w:t xml:space="preserve">nt and the man at the centre of the legal contests. The general has since obtained an interim provisional order dated 13 September 2011 against the </w:t>
      </w:r>
      <w:r w:rsidRPr="00F558A7">
        <w:rPr>
          <w:rFonts w:ascii="Times New Roman" w:hAnsi="Times New Roman" w:cs="Times New Roman"/>
          <w:sz w:val="24"/>
          <w:szCs w:val="24"/>
        </w:rPr>
        <w:t>r</w:t>
      </w:r>
      <w:r w:rsidR="004451BB" w:rsidRPr="00F558A7">
        <w:rPr>
          <w:rFonts w:ascii="Times New Roman" w:hAnsi="Times New Roman" w:cs="Times New Roman"/>
          <w:sz w:val="24"/>
          <w:szCs w:val="24"/>
        </w:rPr>
        <w:t>espondent under case Number HC 8833/2011 protecting him against publicity of the legal proceedings in the divorce matter.</w:t>
      </w:r>
    </w:p>
    <w:p w:rsidR="004451BB" w:rsidRPr="00F558A7" w:rsidRDefault="00B5771C" w:rsidP="00B5771C">
      <w:pPr>
        <w:tabs>
          <w:tab w:val="left" w:pos="270"/>
        </w:tabs>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4451BB" w:rsidRPr="00F558A7">
        <w:rPr>
          <w:rFonts w:ascii="Times New Roman" w:hAnsi="Times New Roman" w:cs="Times New Roman"/>
          <w:sz w:val="24"/>
          <w:szCs w:val="24"/>
        </w:rPr>
        <w:t>The order reads:</w:t>
      </w:r>
    </w:p>
    <w:p w:rsidR="00B5771C" w:rsidRPr="00F558A7" w:rsidRDefault="00B5771C" w:rsidP="00B5771C">
      <w:pPr>
        <w:tabs>
          <w:tab w:val="left" w:pos="270"/>
        </w:tabs>
        <w:spacing w:after="0" w:line="240" w:lineRule="auto"/>
        <w:jc w:val="both"/>
        <w:rPr>
          <w:rFonts w:ascii="Times New Roman" w:hAnsi="Times New Roman" w:cs="Times New Roman"/>
          <w:sz w:val="24"/>
          <w:szCs w:val="24"/>
        </w:rPr>
      </w:pPr>
    </w:p>
    <w:p w:rsidR="000F515E" w:rsidRPr="00F558A7" w:rsidRDefault="00B5771C" w:rsidP="00222C39">
      <w:pPr>
        <w:tabs>
          <w:tab w:val="left" w:pos="270"/>
        </w:tabs>
        <w:spacing w:line="24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4451BB" w:rsidRPr="00F558A7">
        <w:rPr>
          <w:rFonts w:ascii="Times New Roman" w:hAnsi="Times New Roman" w:cs="Times New Roman"/>
          <w:sz w:val="24"/>
          <w:szCs w:val="24"/>
        </w:rPr>
        <w:t>“</w:t>
      </w:r>
      <w:r w:rsidR="00511025" w:rsidRPr="00F558A7">
        <w:rPr>
          <w:rFonts w:ascii="Times New Roman" w:hAnsi="Times New Roman" w:cs="Times New Roman"/>
          <w:sz w:val="24"/>
          <w:szCs w:val="24"/>
        </w:rPr>
        <w:t>In terms of the Courts and Adjudicating Authorities Act [</w:t>
      </w:r>
      <w:r w:rsidR="00511025" w:rsidRPr="00F558A7">
        <w:rPr>
          <w:rFonts w:ascii="Times New Roman" w:hAnsi="Times New Roman" w:cs="Times New Roman"/>
          <w:i/>
          <w:sz w:val="24"/>
          <w:szCs w:val="24"/>
        </w:rPr>
        <w:t>Cap 7:04</w:t>
      </w:r>
      <w:r w:rsidR="00511025" w:rsidRPr="00F558A7">
        <w:rPr>
          <w:rFonts w:ascii="Times New Roman" w:hAnsi="Times New Roman" w:cs="Times New Roman"/>
          <w:sz w:val="24"/>
          <w:szCs w:val="24"/>
        </w:rPr>
        <w:t>] it is ordered that:</w:t>
      </w:r>
    </w:p>
    <w:p w:rsidR="00511025" w:rsidRPr="00F558A7" w:rsidRDefault="00511025" w:rsidP="00222C39">
      <w:pPr>
        <w:pStyle w:val="ListParagraph"/>
        <w:numPr>
          <w:ilvl w:val="0"/>
          <w:numId w:val="1"/>
        </w:numPr>
        <w:tabs>
          <w:tab w:val="left" w:pos="270"/>
        </w:tabs>
        <w:spacing w:line="240" w:lineRule="auto"/>
        <w:jc w:val="both"/>
        <w:rPr>
          <w:rFonts w:ascii="Times New Roman" w:hAnsi="Times New Roman" w:cs="Times New Roman"/>
          <w:b/>
          <w:sz w:val="24"/>
          <w:szCs w:val="24"/>
        </w:rPr>
      </w:pPr>
      <w:r w:rsidRPr="00F558A7">
        <w:rPr>
          <w:rFonts w:ascii="Times New Roman" w:hAnsi="Times New Roman" w:cs="Times New Roman"/>
          <w:b/>
          <w:sz w:val="24"/>
          <w:szCs w:val="24"/>
        </w:rPr>
        <w:t>All persons including members of the press and any media shall be excluded from the proceedings to be instituted between the parties and their legal representatives.</w:t>
      </w:r>
    </w:p>
    <w:p w:rsidR="00511025" w:rsidRPr="00F558A7" w:rsidRDefault="00511025" w:rsidP="00222C39">
      <w:pPr>
        <w:pStyle w:val="ListParagraph"/>
        <w:numPr>
          <w:ilvl w:val="0"/>
          <w:numId w:val="1"/>
        </w:numPr>
        <w:tabs>
          <w:tab w:val="left" w:pos="270"/>
        </w:tabs>
        <w:spacing w:line="240" w:lineRule="auto"/>
        <w:jc w:val="both"/>
        <w:rPr>
          <w:rFonts w:ascii="Times New Roman" w:hAnsi="Times New Roman" w:cs="Times New Roman"/>
          <w:b/>
          <w:sz w:val="24"/>
          <w:szCs w:val="24"/>
        </w:rPr>
      </w:pPr>
      <w:r w:rsidRPr="00F558A7">
        <w:rPr>
          <w:rFonts w:ascii="Times New Roman" w:hAnsi="Times New Roman" w:cs="Times New Roman"/>
          <w:b/>
          <w:sz w:val="24"/>
          <w:szCs w:val="24"/>
        </w:rPr>
        <w:t xml:space="preserve">Any oral, written, transcribed or electronically stored record of the proceedings including this chamber application, pleadings, pre-trial conference, trial, proceedings and any ancillary or </w:t>
      </w:r>
      <w:r w:rsidR="001C2F26" w:rsidRPr="00F558A7">
        <w:rPr>
          <w:rFonts w:ascii="Times New Roman" w:hAnsi="Times New Roman" w:cs="Times New Roman"/>
          <w:b/>
          <w:sz w:val="24"/>
          <w:szCs w:val="24"/>
        </w:rPr>
        <w:t>interlocutory</w:t>
      </w:r>
      <w:r w:rsidRPr="00F558A7">
        <w:rPr>
          <w:rFonts w:ascii="Times New Roman" w:hAnsi="Times New Roman" w:cs="Times New Roman"/>
          <w:b/>
          <w:sz w:val="24"/>
          <w:szCs w:val="24"/>
        </w:rPr>
        <w:t xml:space="preserve"> proceedings shall not be </w:t>
      </w:r>
      <w:r w:rsidRPr="00F558A7">
        <w:rPr>
          <w:rFonts w:ascii="Times New Roman" w:hAnsi="Times New Roman" w:cs="Times New Roman"/>
          <w:b/>
          <w:sz w:val="24"/>
          <w:szCs w:val="24"/>
        </w:rPr>
        <w:lastRenderedPageBreak/>
        <w:t>accessible or made available to any persons save for the parties and their legal practitioners.</w:t>
      </w:r>
    </w:p>
    <w:p w:rsidR="001C2F26" w:rsidRPr="00F558A7" w:rsidRDefault="001C2F26" w:rsidP="00222C39">
      <w:pPr>
        <w:pStyle w:val="ListParagraph"/>
        <w:numPr>
          <w:ilvl w:val="0"/>
          <w:numId w:val="1"/>
        </w:numPr>
        <w:tabs>
          <w:tab w:val="left" w:pos="270"/>
        </w:tabs>
        <w:spacing w:line="240" w:lineRule="auto"/>
        <w:jc w:val="both"/>
        <w:rPr>
          <w:rFonts w:ascii="Times New Roman" w:hAnsi="Times New Roman" w:cs="Times New Roman"/>
          <w:b/>
          <w:sz w:val="24"/>
          <w:szCs w:val="24"/>
        </w:rPr>
      </w:pPr>
      <w:r w:rsidRPr="00F558A7">
        <w:rPr>
          <w:rFonts w:ascii="Times New Roman" w:hAnsi="Times New Roman" w:cs="Times New Roman"/>
          <w:b/>
          <w:sz w:val="24"/>
          <w:szCs w:val="24"/>
        </w:rPr>
        <w:t>The name address or other information likely to reveal the identity of any person concerned or mentioned in the proceedings shall not be publicly disclosed.</w:t>
      </w:r>
    </w:p>
    <w:p w:rsidR="001C2F26" w:rsidRPr="00F558A7" w:rsidRDefault="001C2F26" w:rsidP="00222C39">
      <w:pPr>
        <w:pStyle w:val="ListParagraph"/>
        <w:numPr>
          <w:ilvl w:val="0"/>
          <w:numId w:val="1"/>
        </w:numPr>
        <w:tabs>
          <w:tab w:val="left" w:pos="270"/>
        </w:tabs>
        <w:spacing w:line="240" w:lineRule="auto"/>
        <w:jc w:val="both"/>
        <w:rPr>
          <w:rFonts w:ascii="Times New Roman" w:hAnsi="Times New Roman" w:cs="Times New Roman"/>
          <w:b/>
          <w:sz w:val="24"/>
          <w:szCs w:val="24"/>
        </w:rPr>
      </w:pPr>
      <w:r w:rsidRPr="00F558A7">
        <w:rPr>
          <w:rFonts w:ascii="Times New Roman" w:hAnsi="Times New Roman" w:cs="Times New Roman"/>
          <w:b/>
          <w:sz w:val="24"/>
          <w:szCs w:val="24"/>
        </w:rPr>
        <w:t xml:space="preserve">None of the proceedings referred to in </w:t>
      </w:r>
      <w:proofErr w:type="spellStart"/>
      <w:r w:rsidRPr="00F558A7">
        <w:rPr>
          <w:rFonts w:ascii="Times New Roman" w:hAnsi="Times New Roman" w:cs="Times New Roman"/>
          <w:b/>
          <w:sz w:val="24"/>
          <w:szCs w:val="24"/>
        </w:rPr>
        <w:t>para</w:t>
      </w:r>
      <w:proofErr w:type="spellEnd"/>
      <w:r w:rsidRPr="00F558A7">
        <w:rPr>
          <w:rFonts w:ascii="Times New Roman" w:hAnsi="Times New Roman" w:cs="Times New Roman"/>
          <w:b/>
          <w:sz w:val="24"/>
          <w:szCs w:val="24"/>
        </w:rPr>
        <w:t xml:space="preserve"> 2 above shall be disseminated or reported on or in any media, whether public or private, manual or electronic or by electronic mail or by internet.</w:t>
      </w:r>
    </w:p>
    <w:p w:rsidR="001C2F26" w:rsidRPr="00F558A7" w:rsidRDefault="001C2F26" w:rsidP="00222C39">
      <w:pPr>
        <w:pStyle w:val="ListParagraph"/>
        <w:numPr>
          <w:ilvl w:val="0"/>
          <w:numId w:val="1"/>
        </w:numPr>
        <w:tabs>
          <w:tab w:val="left" w:pos="270"/>
        </w:tabs>
        <w:spacing w:line="240" w:lineRule="auto"/>
        <w:jc w:val="both"/>
        <w:rPr>
          <w:rFonts w:ascii="Times New Roman" w:hAnsi="Times New Roman" w:cs="Times New Roman"/>
          <w:b/>
          <w:sz w:val="24"/>
          <w:szCs w:val="24"/>
        </w:rPr>
      </w:pPr>
      <w:r w:rsidRPr="00F558A7">
        <w:rPr>
          <w:rFonts w:ascii="Times New Roman" w:hAnsi="Times New Roman" w:cs="Times New Roman"/>
          <w:b/>
          <w:sz w:val="24"/>
          <w:szCs w:val="24"/>
        </w:rPr>
        <w:t xml:space="preserve">None of the proceedings referred to in </w:t>
      </w:r>
      <w:proofErr w:type="spellStart"/>
      <w:r w:rsidRPr="00F558A7">
        <w:rPr>
          <w:rFonts w:ascii="Times New Roman" w:hAnsi="Times New Roman" w:cs="Times New Roman"/>
          <w:b/>
          <w:sz w:val="24"/>
          <w:szCs w:val="24"/>
        </w:rPr>
        <w:t>para</w:t>
      </w:r>
      <w:proofErr w:type="spellEnd"/>
      <w:r w:rsidRPr="00F558A7">
        <w:rPr>
          <w:rFonts w:ascii="Times New Roman" w:hAnsi="Times New Roman" w:cs="Times New Roman"/>
          <w:b/>
          <w:sz w:val="24"/>
          <w:szCs w:val="24"/>
        </w:rPr>
        <w:t xml:space="preserve"> 2 above shall be disseminated or reported onto any media outside Zimbabwe.</w:t>
      </w:r>
    </w:p>
    <w:p w:rsidR="001C2F26" w:rsidRPr="00F558A7" w:rsidRDefault="001C2F26" w:rsidP="00222C39">
      <w:pPr>
        <w:pStyle w:val="ListParagraph"/>
        <w:numPr>
          <w:ilvl w:val="0"/>
          <w:numId w:val="1"/>
        </w:numPr>
        <w:tabs>
          <w:tab w:val="left" w:pos="270"/>
        </w:tabs>
        <w:spacing w:line="240" w:lineRule="auto"/>
        <w:jc w:val="both"/>
        <w:rPr>
          <w:rFonts w:ascii="Times New Roman" w:hAnsi="Times New Roman" w:cs="Times New Roman"/>
          <w:b/>
          <w:sz w:val="24"/>
          <w:szCs w:val="24"/>
        </w:rPr>
      </w:pPr>
      <w:r w:rsidRPr="00F558A7">
        <w:rPr>
          <w:rFonts w:ascii="Times New Roman" w:hAnsi="Times New Roman" w:cs="Times New Roman"/>
          <w:b/>
          <w:sz w:val="24"/>
          <w:szCs w:val="24"/>
        </w:rPr>
        <w:t>Costs to be costs in the cause.”</w:t>
      </w:r>
    </w:p>
    <w:p w:rsidR="00230C18" w:rsidRPr="00F558A7" w:rsidRDefault="00230C18" w:rsidP="00230C18">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1C2F26" w:rsidRPr="00F558A7">
        <w:rPr>
          <w:rFonts w:ascii="Times New Roman" w:hAnsi="Times New Roman" w:cs="Times New Roman"/>
          <w:sz w:val="24"/>
          <w:szCs w:val="24"/>
        </w:rPr>
        <w:t xml:space="preserve">The </w:t>
      </w:r>
      <w:r w:rsidRPr="00F558A7">
        <w:rPr>
          <w:rFonts w:ascii="Times New Roman" w:hAnsi="Times New Roman" w:cs="Times New Roman"/>
          <w:sz w:val="24"/>
          <w:szCs w:val="24"/>
        </w:rPr>
        <w:t>a</w:t>
      </w:r>
      <w:r w:rsidR="001C2F26" w:rsidRPr="00F558A7">
        <w:rPr>
          <w:rFonts w:ascii="Times New Roman" w:hAnsi="Times New Roman" w:cs="Times New Roman"/>
          <w:sz w:val="24"/>
          <w:szCs w:val="24"/>
        </w:rPr>
        <w:t xml:space="preserve">pplicant seeks similar protection on the basis that the man who is central to the proceedings has already obtained protection </w:t>
      </w:r>
      <w:r w:rsidR="00222C39" w:rsidRPr="00F558A7">
        <w:rPr>
          <w:rFonts w:ascii="Times New Roman" w:hAnsi="Times New Roman" w:cs="Times New Roman"/>
          <w:sz w:val="24"/>
          <w:szCs w:val="24"/>
        </w:rPr>
        <w:t>against</w:t>
      </w:r>
      <w:r w:rsidR="001C2F26" w:rsidRPr="00F558A7">
        <w:rPr>
          <w:rFonts w:ascii="Times New Roman" w:hAnsi="Times New Roman" w:cs="Times New Roman"/>
          <w:sz w:val="24"/>
          <w:szCs w:val="24"/>
        </w:rPr>
        <w:t xml:space="preserve"> publicity of legal proceedings</w:t>
      </w:r>
      <w:r w:rsidR="00222C39" w:rsidRPr="00F558A7">
        <w:rPr>
          <w:rFonts w:ascii="Times New Roman" w:hAnsi="Times New Roman" w:cs="Times New Roman"/>
          <w:sz w:val="24"/>
          <w:szCs w:val="24"/>
        </w:rPr>
        <w:t xml:space="preserve"> which have to do with his divorce action. The adultery proceedings are directly linked and related to the divorce. Any publicity of the adultery proceedings will expose the General to the adverse publicity against which he has already obtained protection from this Court. </w:t>
      </w:r>
    </w:p>
    <w:p w:rsidR="00222C39" w:rsidRPr="00F558A7" w:rsidRDefault="00230C18" w:rsidP="00230C18">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222C39" w:rsidRPr="00F558A7">
        <w:rPr>
          <w:rFonts w:ascii="Times New Roman" w:hAnsi="Times New Roman" w:cs="Times New Roman"/>
          <w:sz w:val="24"/>
          <w:szCs w:val="24"/>
        </w:rPr>
        <w:t>There is some force in that argument. There can be no denying that the General is the man at the centre</w:t>
      </w:r>
      <w:r w:rsidR="00FA1A74">
        <w:rPr>
          <w:rFonts w:ascii="Times New Roman" w:hAnsi="Times New Roman" w:cs="Times New Roman"/>
          <w:sz w:val="24"/>
          <w:szCs w:val="24"/>
        </w:rPr>
        <w:t xml:space="preserve"> of</w:t>
      </w:r>
      <w:r w:rsidR="00222C39" w:rsidRPr="00F558A7">
        <w:rPr>
          <w:rFonts w:ascii="Times New Roman" w:hAnsi="Times New Roman" w:cs="Times New Roman"/>
          <w:sz w:val="24"/>
          <w:szCs w:val="24"/>
        </w:rPr>
        <w:t xml:space="preserve"> all these legal proceedings.  It is also common </w:t>
      </w:r>
      <w:proofErr w:type="gramStart"/>
      <w:r w:rsidR="00222C39" w:rsidRPr="00F558A7">
        <w:rPr>
          <w:rFonts w:ascii="Times New Roman" w:hAnsi="Times New Roman" w:cs="Times New Roman"/>
          <w:sz w:val="24"/>
          <w:szCs w:val="24"/>
        </w:rPr>
        <w:t>cause</w:t>
      </w:r>
      <w:proofErr w:type="gramEnd"/>
      <w:r w:rsidR="00222C39" w:rsidRPr="00F558A7">
        <w:rPr>
          <w:rFonts w:ascii="Times New Roman" w:hAnsi="Times New Roman" w:cs="Times New Roman"/>
          <w:sz w:val="24"/>
          <w:szCs w:val="24"/>
        </w:rPr>
        <w:t xml:space="preserve"> that he has already obtained provisional protection against publicity of any legal proceedings that have to do with his divorce proceedings concerning the </w:t>
      </w:r>
      <w:r w:rsidRPr="00F558A7">
        <w:rPr>
          <w:rFonts w:ascii="Times New Roman" w:hAnsi="Times New Roman" w:cs="Times New Roman"/>
          <w:sz w:val="24"/>
          <w:szCs w:val="24"/>
        </w:rPr>
        <w:t>r</w:t>
      </w:r>
      <w:r w:rsidR="00222C39" w:rsidRPr="00F558A7">
        <w:rPr>
          <w:rFonts w:ascii="Times New Roman" w:hAnsi="Times New Roman" w:cs="Times New Roman"/>
          <w:sz w:val="24"/>
          <w:szCs w:val="24"/>
        </w:rPr>
        <w:t xml:space="preserve">espondent. </w:t>
      </w:r>
    </w:p>
    <w:p w:rsidR="00222C39" w:rsidRPr="00F558A7" w:rsidRDefault="002B1D3F" w:rsidP="002B1D3F">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222C39" w:rsidRPr="00F558A7">
        <w:rPr>
          <w:rFonts w:ascii="Times New Roman" w:hAnsi="Times New Roman" w:cs="Times New Roman"/>
          <w:sz w:val="24"/>
          <w:szCs w:val="24"/>
        </w:rPr>
        <w:t xml:space="preserve">Since the Adultery proceedings </w:t>
      </w:r>
      <w:r w:rsidR="00300E53" w:rsidRPr="00F558A7">
        <w:rPr>
          <w:rFonts w:ascii="Times New Roman" w:hAnsi="Times New Roman" w:cs="Times New Roman"/>
          <w:sz w:val="24"/>
          <w:szCs w:val="24"/>
        </w:rPr>
        <w:t xml:space="preserve">are related to the General’s marriage to the </w:t>
      </w:r>
      <w:r w:rsidRPr="00F558A7">
        <w:rPr>
          <w:rFonts w:ascii="Times New Roman" w:hAnsi="Times New Roman" w:cs="Times New Roman"/>
          <w:sz w:val="24"/>
          <w:szCs w:val="24"/>
        </w:rPr>
        <w:t>r</w:t>
      </w:r>
      <w:r w:rsidR="00300E53" w:rsidRPr="00F558A7">
        <w:rPr>
          <w:rFonts w:ascii="Times New Roman" w:hAnsi="Times New Roman" w:cs="Times New Roman"/>
          <w:sz w:val="24"/>
          <w:szCs w:val="24"/>
        </w:rPr>
        <w:t xml:space="preserve">espondent, it follows that any publicity of the adultery proceedings will expose the General to the adverse publicity against which he has already obtained temporary protection of this Court. Thus failure to protect the </w:t>
      </w:r>
      <w:r w:rsidRPr="00F558A7">
        <w:rPr>
          <w:rFonts w:ascii="Times New Roman" w:hAnsi="Times New Roman" w:cs="Times New Roman"/>
          <w:sz w:val="24"/>
          <w:szCs w:val="24"/>
        </w:rPr>
        <w:t>a</w:t>
      </w:r>
      <w:r w:rsidR="00300E53" w:rsidRPr="00F558A7">
        <w:rPr>
          <w:rFonts w:ascii="Times New Roman" w:hAnsi="Times New Roman" w:cs="Times New Roman"/>
          <w:sz w:val="24"/>
          <w:szCs w:val="24"/>
        </w:rPr>
        <w:t>pplicant in these proceedings will defeat the whole purpose for which the temporary interdict was issued in favour of the General.</w:t>
      </w:r>
    </w:p>
    <w:p w:rsidR="00300E53" w:rsidRPr="00F558A7" w:rsidRDefault="002B1D3F" w:rsidP="002B1D3F">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DE322B" w:rsidRPr="00F558A7">
        <w:rPr>
          <w:rFonts w:ascii="Times New Roman" w:hAnsi="Times New Roman" w:cs="Times New Roman"/>
          <w:sz w:val="24"/>
          <w:szCs w:val="24"/>
        </w:rPr>
        <w:t xml:space="preserve">On </w:t>
      </w:r>
      <w:proofErr w:type="gramStart"/>
      <w:r w:rsidR="00DE322B" w:rsidRPr="00F558A7">
        <w:rPr>
          <w:rFonts w:ascii="Times New Roman" w:hAnsi="Times New Roman" w:cs="Times New Roman"/>
          <w:sz w:val="24"/>
          <w:szCs w:val="24"/>
        </w:rPr>
        <w:t xml:space="preserve">her </w:t>
      </w:r>
      <w:r w:rsidR="00300E53" w:rsidRPr="00F558A7">
        <w:rPr>
          <w:rFonts w:ascii="Times New Roman" w:hAnsi="Times New Roman" w:cs="Times New Roman"/>
          <w:sz w:val="24"/>
          <w:szCs w:val="24"/>
        </w:rPr>
        <w:t>own</w:t>
      </w:r>
      <w:proofErr w:type="gramEnd"/>
      <w:r w:rsidR="00300E53" w:rsidRPr="00F558A7">
        <w:rPr>
          <w:rFonts w:ascii="Times New Roman" w:hAnsi="Times New Roman" w:cs="Times New Roman"/>
          <w:sz w:val="24"/>
          <w:szCs w:val="24"/>
        </w:rPr>
        <w:t xml:space="preserve"> behalf the </w:t>
      </w:r>
      <w:r w:rsidRPr="00F558A7">
        <w:rPr>
          <w:rFonts w:ascii="Times New Roman" w:hAnsi="Times New Roman" w:cs="Times New Roman"/>
          <w:sz w:val="24"/>
          <w:szCs w:val="24"/>
        </w:rPr>
        <w:t>a</w:t>
      </w:r>
      <w:r w:rsidR="00300E53" w:rsidRPr="00F558A7">
        <w:rPr>
          <w:rFonts w:ascii="Times New Roman" w:hAnsi="Times New Roman" w:cs="Times New Roman"/>
          <w:sz w:val="24"/>
          <w:szCs w:val="24"/>
        </w:rPr>
        <w:t>pplicant has averred that she is</w:t>
      </w:r>
      <w:r w:rsidR="00FA1A74">
        <w:rPr>
          <w:rFonts w:ascii="Times New Roman" w:hAnsi="Times New Roman" w:cs="Times New Roman"/>
          <w:sz w:val="24"/>
          <w:szCs w:val="24"/>
        </w:rPr>
        <w:t xml:space="preserve"> a</w:t>
      </w:r>
      <w:r w:rsidR="00300E53" w:rsidRPr="00F558A7">
        <w:rPr>
          <w:rFonts w:ascii="Times New Roman" w:hAnsi="Times New Roman" w:cs="Times New Roman"/>
          <w:sz w:val="24"/>
          <w:szCs w:val="24"/>
        </w:rPr>
        <w:t xml:space="preserve"> private individual who lives a private life and has no desire to be dragged into the public domain yet the </w:t>
      </w:r>
      <w:r w:rsidRPr="00F558A7">
        <w:rPr>
          <w:rFonts w:ascii="Times New Roman" w:hAnsi="Times New Roman" w:cs="Times New Roman"/>
          <w:sz w:val="24"/>
          <w:szCs w:val="24"/>
        </w:rPr>
        <w:t>r</w:t>
      </w:r>
      <w:r w:rsidR="00300E53" w:rsidRPr="00F558A7">
        <w:rPr>
          <w:rFonts w:ascii="Times New Roman" w:hAnsi="Times New Roman" w:cs="Times New Roman"/>
          <w:sz w:val="24"/>
          <w:szCs w:val="24"/>
        </w:rPr>
        <w:t xml:space="preserve">espondent has a </w:t>
      </w:r>
      <w:r w:rsidR="00DE322B" w:rsidRPr="00F558A7">
        <w:rPr>
          <w:rFonts w:ascii="Times New Roman" w:hAnsi="Times New Roman" w:cs="Times New Roman"/>
          <w:sz w:val="24"/>
          <w:szCs w:val="24"/>
        </w:rPr>
        <w:t>tendency</w:t>
      </w:r>
      <w:r w:rsidR="00300E53" w:rsidRPr="00F558A7">
        <w:rPr>
          <w:rFonts w:ascii="Times New Roman" w:hAnsi="Times New Roman" w:cs="Times New Roman"/>
          <w:sz w:val="24"/>
          <w:szCs w:val="24"/>
        </w:rPr>
        <w:t xml:space="preserve"> of </w:t>
      </w:r>
      <w:r w:rsidR="00DE322B" w:rsidRPr="00F558A7">
        <w:rPr>
          <w:rFonts w:ascii="Times New Roman" w:hAnsi="Times New Roman" w:cs="Times New Roman"/>
          <w:sz w:val="24"/>
          <w:szCs w:val="24"/>
        </w:rPr>
        <w:t xml:space="preserve">seeking publicity of the whole matter. She accused her of approaching the media seeking publicity of the </w:t>
      </w:r>
      <w:r w:rsidR="00FA1A74">
        <w:rPr>
          <w:rFonts w:ascii="Times New Roman" w:hAnsi="Times New Roman" w:cs="Times New Roman"/>
          <w:sz w:val="24"/>
          <w:szCs w:val="24"/>
        </w:rPr>
        <w:t>adultery proceedings</w:t>
      </w:r>
      <w:r w:rsidR="00DE322B" w:rsidRPr="00F558A7">
        <w:rPr>
          <w:rFonts w:ascii="Times New Roman" w:hAnsi="Times New Roman" w:cs="Times New Roman"/>
          <w:sz w:val="24"/>
          <w:szCs w:val="24"/>
        </w:rPr>
        <w:t xml:space="preserve">. She produced copies of newspaper articles concerning the proceedings. I have had sight of the newspaper articles which tend to cast the </w:t>
      </w:r>
      <w:r w:rsidRPr="00F558A7">
        <w:rPr>
          <w:rFonts w:ascii="Times New Roman" w:hAnsi="Times New Roman" w:cs="Times New Roman"/>
          <w:sz w:val="24"/>
          <w:szCs w:val="24"/>
        </w:rPr>
        <w:t>a</w:t>
      </w:r>
      <w:r w:rsidR="00DE322B" w:rsidRPr="00F558A7">
        <w:rPr>
          <w:rFonts w:ascii="Times New Roman" w:hAnsi="Times New Roman" w:cs="Times New Roman"/>
          <w:sz w:val="24"/>
          <w:szCs w:val="24"/>
        </w:rPr>
        <w:t>pplicant in bad light and to drag the General’s name into the conflict.</w:t>
      </w:r>
    </w:p>
    <w:p w:rsidR="00F37EB9" w:rsidRPr="00F558A7" w:rsidRDefault="002B1D3F" w:rsidP="002B1D3F">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F37EB9" w:rsidRPr="00F558A7">
        <w:rPr>
          <w:rFonts w:ascii="Times New Roman" w:hAnsi="Times New Roman" w:cs="Times New Roman"/>
          <w:sz w:val="24"/>
          <w:szCs w:val="24"/>
        </w:rPr>
        <w:t>I also accept the applicant’s averment that the adverse publicity has had an adverse disconcerting effect on her children at school. This is a natural consequence of children being exposed to adverse publicity concerning one or other of their parents. It is only fair and in the best interest of the children that they be protected from adverse nasty social conflicts involving their mother.</w:t>
      </w:r>
    </w:p>
    <w:p w:rsidR="00F37EB9" w:rsidRPr="00F558A7" w:rsidRDefault="002B1D3F" w:rsidP="002B1D3F">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lastRenderedPageBreak/>
        <w:tab/>
      </w:r>
      <w:r w:rsidR="00DE322B" w:rsidRPr="00F558A7">
        <w:rPr>
          <w:rFonts w:ascii="Times New Roman" w:hAnsi="Times New Roman" w:cs="Times New Roman"/>
          <w:sz w:val="24"/>
          <w:szCs w:val="24"/>
        </w:rPr>
        <w:t xml:space="preserve">The </w:t>
      </w:r>
      <w:r w:rsidRPr="00F558A7">
        <w:rPr>
          <w:rFonts w:ascii="Times New Roman" w:hAnsi="Times New Roman" w:cs="Times New Roman"/>
          <w:sz w:val="24"/>
          <w:szCs w:val="24"/>
        </w:rPr>
        <w:t>r</w:t>
      </w:r>
      <w:r w:rsidR="00DE322B" w:rsidRPr="00F558A7">
        <w:rPr>
          <w:rFonts w:ascii="Times New Roman" w:hAnsi="Times New Roman" w:cs="Times New Roman"/>
          <w:sz w:val="24"/>
          <w:szCs w:val="24"/>
        </w:rPr>
        <w:t>espondent denied being the source of the adverse publicity. She pointed out that whatever publicity the applicant is complaining of she invited it upon herself by being seen and associating in public with the Ge</w:t>
      </w:r>
      <w:r w:rsidR="009367E7" w:rsidRPr="00F558A7">
        <w:rPr>
          <w:rFonts w:ascii="Times New Roman" w:hAnsi="Times New Roman" w:cs="Times New Roman"/>
          <w:sz w:val="24"/>
          <w:szCs w:val="24"/>
        </w:rPr>
        <w:t>neral</w:t>
      </w:r>
      <w:r w:rsidR="00DE322B" w:rsidRPr="00F558A7">
        <w:rPr>
          <w:rFonts w:ascii="Times New Roman" w:hAnsi="Times New Roman" w:cs="Times New Roman"/>
          <w:sz w:val="24"/>
          <w:szCs w:val="24"/>
        </w:rPr>
        <w:t xml:space="preserve"> in a romantic manner.</w:t>
      </w:r>
      <w:r w:rsidR="009367E7" w:rsidRPr="00F558A7">
        <w:rPr>
          <w:rFonts w:ascii="Times New Roman" w:hAnsi="Times New Roman" w:cs="Times New Roman"/>
          <w:sz w:val="24"/>
          <w:szCs w:val="24"/>
        </w:rPr>
        <w:t xml:space="preserve"> </w:t>
      </w:r>
      <w:r w:rsidR="00F37EB9" w:rsidRPr="00F558A7">
        <w:rPr>
          <w:rFonts w:ascii="Times New Roman" w:hAnsi="Times New Roman" w:cs="Times New Roman"/>
          <w:sz w:val="24"/>
          <w:szCs w:val="24"/>
        </w:rPr>
        <w:t xml:space="preserve">She also denied that the </w:t>
      </w:r>
      <w:r w:rsidR="006F65D7" w:rsidRPr="00F558A7">
        <w:rPr>
          <w:rFonts w:ascii="Times New Roman" w:hAnsi="Times New Roman" w:cs="Times New Roman"/>
          <w:sz w:val="24"/>
          <w:szCs w:val="24"/>
        </w:rPr>
        <w:t>a</w:t>
      </w:r>
      <w:r w:rsidR="00F37EB9" w:rsidRPr="00F558A7">
        <w:rPr>
          <w:rFonts w:ascii="Times New Roman" w:hAnsi="Times New Roman" w:cs="Times New Roman"/>
          <w:sz w:val="24"/>
          <w:szCs w:val="24"/>
        </w:rPr>
        <w:t xml:space="preserve">pplicant is a private individual </w:t>
      </w:r>
      <w:r w:rsidR="007E20A9" w:rsidRPr="00F558A7">
        <w:rPr>
          <w:rFonts w:ascii="Times New Roman" w:hAnsi="Times New Roman" w:cs="Times New Roman"/>
          <w:sz w:val="24"/>
          <w:szCs w:val="24"/>
        </w:rPr>
        <w:t>because as a former beauty pageant she is a public figure.</w:t>
      </w:r>
    </w:p>
    <w:p w:rsidR="00DE322B" w:rsidRPr="00F558A7" w:rsidRDefault="006F65D7" w:rsidP="00AC04D7">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9367E7" w:rsidRPr="00F558A7">
        <w:rPr>
          <w:rFonts w:ascii="Times New Roman" w:hAnsi="Times New Roman" w:cs="Times New Roman"/>
          <w:sz w:val="24"/>
          <w:szCs w:val="24"/>
        </w:rPr>
        <w:t xml:space="preserve">The impression I got from the </w:t>
      </w:r>
      <w:r w:rsidRPr="00F558A7">
        <w:rPr>
          <w:rFonts w:ascii="Times New Roman" w:hAnsi="Times New Roman" w:cs="Times New Roman"/>
          <w:sz w:val="24"/>
          <w:szCs w:val="24"/>
        </w:rPr>
        <w:t>r</w:t>
      </w:r>
      <w:r w:rsidR="009367E7" w:rsidRPr="00F558A7">
        <w:rPr>
          <w:rFonts w:ascii="Times New Roman" w:hAnsi="Times New Roman" w:cs="Times New Roman"/>
          <w:sz w:val="24"/>
          <w:szCs w:val="24"/>
        </w:rPr>
        <w:t xml:space="preserve">espondent’s submission in this respect is that she is not the source of the adverse publicity complained of and she has no desire to publicise her legal battles with the </w:t>
      </w:r>
      <w:r w:rsidRPr="00F558A7">
        <w:rPr>
          <w:rFonts w:ascii="Times New Roman" w:hAnsi="Times New Roman" w:cs="Times New Roman"/>
          <w:sz w:val="24"/>
          <w:szCs w:val="24"/>
        </w:rPr>
        <w:t>a</w:t>
      </w:r>
      <w:r w:rsidR="009367E7" w:rsidRPr="00F558A7">
        <w:rPr>
          <w:rFonts w:ascii="Times New Roman" w:hAnsi="Times New Roman" w:cs="Times New Roman"/>
          <w:sz w:val="24"/>
          <w:szCs w:val="24"/>
        </w:rPr>
        <w:t xml:space="preserve">pplicant. If that is the case I can perceive no prejudice to the </w:t>
      </w:r>
      <w:r w:rsidR="00AC04D7" w:rsidRPr="00F558A7">
        <w:rPr>
          <w:rFonts w:ascii="Times New Roman" w:hAnsi="Times New Roman" w:cs="Times New Roman"/>
          <w:sz w:val="24"/>
          <w:szCs w:val="24"/>
        </w:rPr>
        <w:t>r</w:t>
      </w:r>
      <w:r w:rsidR="009367E7" w:rsidRPr="00F558A7">
        <w:rPr>
          <w:rFonts w:ascii="Times New Roman" w:hAnsi="Times New Roman" w:cs="Times New Roman"/>
          <w:sz w:val="24"/>
          <w:szCs w:val="24"/>
        </w:rPr>
        <w:t xml:space="preserve">espondent if the </w:t>
      </w:r>
      <w:r w:rsidR="00AC04D7" w:rsidRPr="00F558A7">
        <w:rPr>
          <w:rFonts w:ascii="Times New Roman" w:hAnsi="Times New Roman" w:cs="Times New Roman"/>
          <w:sz w:val="24"/>
          <w:szCs w:val="24"/>
        </w:rPr>
        <w:t>a</w:t>
      </w:r>
      <w:r w:rsidR="009367E7" w:rsidRPr="00F558A7">
        <w:rPr>
          <w:rFonts w:ascii="Times New Roman" w:hAnsi="Times New Roman" w:cs="Times New Roman"/>
          <w:sz w:val="24"/>
          <w:szCs w:val="24"/>
        </w:rPr>
        <w:t>pplicant is accorded the protection that she seeks.</w:t>
      </w:r>
    </w:p>
    <w:p w:rsidR="00673059" w:rsidRPr="00F558A7" w:rsidRDefault="00AC04D7" w:rsidP="00AC04D7">
      <w:pPr>
        <w:tabs>
          <w:tab w:val="left" w:pos="270"/>
        </w:tabs>
        <w:spacing w:after="0" w:line="36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00673059" w:rsidRPr="00F558A7">
        <w:rPr>
          <w:rFonts w:ascii="Times New Roman" w:hAnsi="Times New Roman" w:cs="Times New Roman"/>
          <w:sz w:val="24"/>
          <w:szCs w:val="24"/>
        </w:rPr>
        <w:t xml:space="preserve">Our law recognises </w:t>
      </w:r>
      <w:r w:rsidR="007E20A9" w:rsidRPr="00F558A7">
        <w:rPr>
          <w:rFonts w:ascii="Times New Roman" w:hAnsi="Times New Roman" w:cs="Times New Roman"/>
          <w:sz w:val="24"/>
          <w:szCs w:val="24"/>
        </w:rPr>
        <w:t>the right of privacy to</w:t>
      </w:r>
      <w:r w:rsidR="00FA1A74">
        <w:rPr>
          <w:rFonts w:ascii="Times New Roman" w:hAnsi="Times New Roman" w:cs="Times New Roman"/>
          <w:sz w:val="24"/>
          <w:szCs w:val="24"/>
        </w:rPr>
        <w:t xml:space="preserve"> both</w:t>
      </w:r>
      <w:r w:rsidR="007E20A9" w:rsidRPr="00F558A7">
        <w:rPr>
          <w:rFonts w:ascii="Times New Roman" w:hAnsi="Times New Roman" w:cs="Times New Roman"/>
          <w:sz w:val="24"/>
          <w:szCs w:val="24"/>
        </w:rPr>
        <w:t xml:space="preserve"> public and private</w:t>
      </w:r>
      <w:r w:rsidR="00673059" w:rsidRPr="00F558A7">
        <w:rPr>
          <w:rFonts w:ascii="Times New Roman" w:hAnsi="Times New Roman" w:cs="Times New Roman"/>
          <w:sz w:val="24"/>
          <w:szCs w:val="24"/>
        </w:rPr>
        <w:t xml:space="preserve"> citizens and seeks to protect </w:t>
      </w:r>
      <w:r w:rsidR="007E20A9" w:rsidRPr="00F558A7">
        <w:rPr>
          <w:rFonts w:ascii="Times New Roman" w:hAnsi="Times New Roman" w:cs="Times New Roman"/>
          <w:sz w:val="24"/>
          <w:szCs w:val="24"/>
        </w:rPr>
        <w:t>them</w:t>
      </w:r>
      <w:r w:rsidR="00673059" w:rsidRPr="00F558A7">
        <w:rPr>
          <w:rFonts w:ascii="Times New Roman" w:hAnsi="Times New Roman" w:cs="Times New Roman"/>
          <w:sz w:val="24"/>
          <w:szCs w:val="24"/>
        </w:rPr>
        <w:t xml:space="preserve"> against inversion of privacy in legal proceedings</w:t>
      </w:r>
      <w:r w:rsidR="00FA1A74">
        <w:rPr>
          <w:rFonts w:ascii="Times New Roman" w:hAnsi="Times New Roman" w:cs="Times New Roman"/>
          <w:sz w:val="24"/>
          <w:szCs w:val="24"/>
        </w:rPr>
        <w:t xml:space="preserve"> where necessary</w:t>
      </w:r>
      <w:r w:rsidR="00673059" w:rsidRPr="00F558A7">
        <w:rPr>
          <w:rFonts w:ascii="Times New Roman" w:hAnsi="Times New Roman" w:cs="Times New Roman"/>
          <w:sz w:val="24"/>
          <w:szCs w:val="24"/>
        </w:rPr>
        <w:t xml:space="preserve"> under </w:t>
      </w:r>
      <w:r w:rsidRPr="00F558A7">
        <w:rPr>
          <w:rFonts w:ascii="Times New Roman" w:hAnsi="Times New Roman" w:cs="Times New Roman"/>
          <w:sz w:val="24"/>
          <w:szCs w:val="24"/>
        </w:rPr>
        <w:t>s</w:t>
      </w:r>
      <w:r w:rsidR="00673059" w:rsidRPr="00F558A7">
        <w:rPr>
          <w:rFonts w:ascii="Times New Roman" w:hAnsi="Times New Roman" w:cs="Times New Roman"/>
          <w:sz w:val="24"/>
          <w:szCs w:val="24"/>
        </w:rPr>
        <w:t xml:space="preserve"> 3 of the Courts and Adjudicating Authorities Act [</w:t>
      </w:r>
      <w:r w:rsidR="00673059" w:rsidRPr="00F558A7">
        <w:rPr>
          <w:rFonts w:ascii="Times New Roman" w:hAnsi="Times New Roman" w:cs="Times New Roman"/>
          <w:i/>
          <w:sz w:val="24"/>
          <w:szCs w:val="24"/>
        </w:rPr>
        <w:t>Cap 7:04</w:t>
      </w:r>
      <w:r w:rsidR="00673059" w:rsidRPr="00F558A7">
        <w:rPr>
          <w:rFonts w:ascii="Times New Roman" w:hAnsi="Times New Roman" w:cs="Times New Roman"/>
          <w:sz w:val="24"/>
          <w:szCs w:val="24"/>
        </w:rPr>
        <w:t>] which provides that:</w:t>
      </w:r>
    </w:p>
    <w:p w:rsidR="00DA4816" w:rsidRPr="00F558A7" w:rsidRDefault="00DA4816" w:rsidP="00AC04D7">
      <w:pPr>
        <w:spacing w:after="0" w:line="240" w:lineRule="auto"/>
        <w:jc w:val="both"/>
        <w:rPr>
          <w:rFonts w:ascii="Times New Roman" w:hAnsi="Times New Roman" w:cs="Times New Roman"/>
          <w:b/>
        </w:rPr>
      </w:pPr>
    </w:p>
    <w:p w:rsidR="00673059" w:rsidRPr="00F558A7" w:rsidRDefault="009813CF" w:rsidP="00AC04D7">
      <w:pPr>
        <w:autoSpaceDE w:val="0"/>
        <w:autoSpaceDN w:val="0"/>
        <w:adjustRightInd w:val="0"/>
        <w:spacing w:after="0" w:line="240" w:lineRule="auto"/>
        <w:ind w:firstLine="360"/>
        <w:jc w:val="both"/>
        <w:rPr>
          <w:rFonts w:ascii="Times New Roman" w:hAnsi="Times New Roman" w:cs="Times New Roman"/>
          <w:b/>
          <w:bCs/>
          <w:sz w:val="24"/>
          <w:szCs w:val="24"/>
        </w:rPr>
      </w:pPr>
      <w:r w:rsidRPr="00F558A7">
        <w:rPr>
          <w:rFonts w:ascii="Times New Roman" w:hAnsi="Times New Roman" w:cs="Times New Roman"/>
          <w:b/>
          <w:bCs/>
          <w:sz w:val="24"/>
          <w:szCs w:val="24"/>
        </w:rPr>
        <w:t>“3</w:t>
      </w:r>
      <w:r w:rsidR="00673059" w:rsidRPr="00F558A7">
        <w:rPr>
          <w:rFonts w:ascii="Times New Roman" w:hAnsi="Times New Roman" w:cs="Times New Roman"/>
          <w:b/>
          <w:bCs/>
          <w:sz w:val="24"/>
          <w:szCs w:val="24"/>
        </w:rPr>
        <w:t xml:space="preserve"> Orders excluding persons from and restricting disclosure of proceedings</w:t>
      </w:r>
    </w:p>
    <w:p w:rsidR="00673059" w:rsidRPr="00F558A7" w:rsidRDefault="00673059" w:rsidP="00014AC7">
      <w:pPr>
        <w:autoSpaceDE w:val="0"/>
        <w:autoSpaceDN w:val="0"/>
        <w:adjustRightInd w:val="0"/>
        <w:spacing w:after="0" w:line="240" w:lineRule="auto"/>
        <w:jc w:val="both"/>
        <w:rPr>
          <w:rFonts w:ascii="Times New Roman" w:hAnsi="Times New Roman" w:cs="Times New Roman"/>
          <w:b/>
          <w:bCs/>
          <w:sz w:val="24"/>
          <w:szCs w:val="24"/>
        </w:rPr>
      </w:pPr>
    </w:p>
    <w:p w:rsidR="00673059" w:rsidRPr="00F558A7" w:rsidRDefault="00673059" w:rsidP="00014AC7">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Subject to this section and to any other enactment, if at any stage before or during any proceedings a court or adjudicating authority considers it necessary or expedient to do so, the court or adjudicating authority may make any one or more of the following orders, either </w:t>
      </w:r>
      <w:proofErr w:type="spellStart"/>
      <w:r w:rsidRPr="00F558A7">
        <w:rPr>
          <w:rFonts w:ascii="Times New Roman" w:hAnsi="Times New Roman" w:cs="Times New Roman"/>
          <w:i/>
          <w:iCs/>
          <w:sz w:val="24"/>
          <w:szCs w:val="24"/>
        </w:rPr>
        <w:t>mero</w:t>
      </w:r>
      <w:proofErr w:type="spellEnd"/>
      <w:r w:rsidRPr="00F558A7">
        <w:rPr>
          <w:rFonts w:ascii="Times New Roman" w:hAnsi="Times New Roman" w:cs="Times New Roman"/>
          <w:i/>
          <w:iCs/>
          <w:sz w:val="24"/>
          <w:szCs w:val="24"/>
        </w:rPr>
        <w:t xml:space="preserve"> </w:t>
      </w:r>
      <w:proofErr w:type="spellStart"/>
      <w:r w:rsidRPr="00F558A7">
        <w:rPr>
          <w:rFonts w:ascii="Times New Roman" w:hAnsi="Times New Roman" w:cs="Times New Roman"/>
          <w:i/>
          <w:iCs/>
          <w:sz w:val="24"/>
          <w:szCs w:val="24"/>
        </w:rPr>
        <w:t>motu</w:t>
      </w:r>
      <w:proofErr w:type="spellEnd"/>
      <w:r w:rsidRPr="00F558A7">
        <w:rPr>
          <w:rFonts w:ascii="Times New Roman" w:hAnsi="Times New Roman" w:cs="Times New Roman"/>
          <w:i/>
          <w:iCs/>
          <w:sz w:val="24"/>
          <w:szCs w:val="24"/>
        </w:rPr>
        <w:t xml:space="preserve"> </w:t>
      </w:r>
      <w:r w:rsidRPr="00F558A7">
        <w:rPr>
          <w:rFonts w:ascii="Times New Roman" w:hAnsi="Times New Roman" w:cs="Times New Roman"/>
          <w:sz w:val="24"/>
          <w:szCs w:val="24"/>
        </w:rPr>
        <w:t>or on the application of a party to the proceedings—</w:t>
      </w:r>
    </w:p>
    <w:p w:rsidR="00673059" w:rsidRPr="00F558A7" w:rsidRDefault="00673059" w:rsidP="00014AC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that all persons or such class of persons as the court or adjudicating authority may specify shall be excluded from the proceedings:</w:t>
      </w:r>
    </w:p>
    <w:p w:rsidR="00673059" w:rsidRPr="00F558A7" w:rsidRDefault="00673059" w:rsidP="00014AC7">
      <w:pPr>
        <w:pStyle w:val="ListParagraph"/>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autoSpaceDE w:val="0"/>
        <w:autoSpaceDN w:val="0"/>
        <w:adjustRightInd w:val="0"/>
        <w:spacing w:after="0" w:line="240" w:lineRule="auto"/>
        <w:ind w:firstLine="360"/>
        <w:jc w:val="both"/>
        <w:rPr>
          <w:rFonts w:ascii="Times New Roman" w:hAnsi="Times New Roman" w:cs="Times New Roman"/>
          <w:sz w:val="24"/>
          <w:szCs w:val="24"/>
        </w:rPr>
      </w:pPr>
      <w:r w:rsidRPr="00F558A7">
        <w:rPr>
          <w:rFonts w:ascii="Times New Roman" w:hAnsi="Times New Roman" w:cs="Times New Roman"/>
          <w:sz w:val="24"/>
          <w:szCs w:val="24"/>
        </w:rPr>
        <w:t>Provided that such an order shall not prevent—</w:t>
      </w:r>
    </w:p>
    <w:p w:rsidR="00673059" w:rsidRPr="00F558A7" w:rsidRDefault="00673059" w:rsidP="00014AC7">
      <w:pPr>
        <w:autoSpaceDE w:val="0"/>
        <w:autoSpaceDN w:val="0"/>
        <w:adjustRightInd w:val="0"/>
        <w:spacing w:after="0" w:line="240" w:lineRule="auto"/>
        <w:ind w:firstLine="360"/>
        <w:jc w:val="both"/>
        <w:rPr>
          <w:rFonts w:ascii="Times New Roman" w:hAnsi="Times New Roman" w:cs="Times New Roman"/>
          <w:sz w:val="24"/>
          <w:szCs w:val="24"/>
        </w:rPr>
      </w:pPr>
    </w:p>
    <w:p w:rsidR="00673059" w:rsidRPr="00F558A7" w:rsidRDefault="00673059" w:rsidP="00014AC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the parties to the proceedings and their legal representatives from being present at any stage of the proceedings; or</w:t>
      </w:r>
    </w:p>
    <w:p w:rsidR="008C0180" w:rsidRPr="00F558A7" w:rsidRDefault="008C0180" w:rsidP="00014AC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C0180" w:rsidRPr="00F558A7" w:rsidRDefault="00673059" w:rsidP="00014AC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any person from being present when the decision of the court or adjudicating authority is announced;</w:t>
      </w:r>
    </w:p>
    <w:p w:rsidR="008C0180" w:rsidRPr="00F558A7" w:rsidRDefault="008C0180" w:rsidP="00014AC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73059" w:rsidRPr="00F558A7" w:rsidRDefault="00673059" w:rsidP="00014AC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that the name, address or other information likely to reveal the identity of any person concerned or mentioned</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in the proceedings shall not be publicly disclosed;</w:t>
      </w:r>
    </w:p>
    <w:p w:rsidR="008C0180" w:rsidRPr="00F558A7" w:rsidRDefault="008C0180" w:rsidP="00014AC7">
      <w:pPr>
        <w:pStyle w:val="ListParagraph"/>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that information revealing or likely to reveal any place or locality concerned or mentioned in the proceedings</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shall not be publicly disclosed;</w:t>
      </w:r>
    </w:p>
    <w:p w:rsidR="008C0180" w:rsidRPr="00F558A7" w:rsidRDefault="008C0180" w:rsidP="00014AC7">
      <w:pPr>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F558A7">
        <w:rPr>
          <w:rFonts w:ascii="Times New Roman" w:hAnsi="Times New Roman" w:cs="Times New Roman"/>
          <w:sz w:val="24"/>
          <w:szCs w:val="24"/>
        </w:rPr>
        <w:t>that</w:t>
      </w:r>
      <w:proofErr w:type="gramEnd"/>
      <w:r w:rsidRPr="00F558A7">
        <w:rPr>
          <w:rFonts w:ascii="Times New Roman" w:hAnsi="Times New Roman" w:cs="Times New Roman"/>
          <w:sz w:val="24"/>
          <w:szCs w:val="24"/>
        </w:rPr>
        <w:t xml:space="preserve"> the whole or any specified part of the proceedings shall not be publicly disclosed.</w:t>
      </w:r>
    </w:p>
    <w:p w:rsidR="008C0180" w:rsidRPr="00F558A7" w:rsidRDefault="008C0180" w:rsidP="00014AC7">
      <w:pPr>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Subject to subs (3)—</w:t>
      </w:r>
    </w:p>
    <w:p w:rsidR="008C0180" w:rsidRPr="00F558A7" w:rsidRDefault="008C0180" w:rsidP="00014AC7">
      <w:pPr>
        <w:pStyle w:val="ListParagraph"/>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a court shall not make an order in terms of subs (1) in any proceedings;</w:t>
      </w:r>
    </w:p>
    <w:p w:rsidR="008C0180" w:rsidRPr="00F558A7" w:rsidRDefault="008C0180" w:rsidP="00014AC7">
      <w:pPr>
        <w:pStyle w:val="ListParagraph"/>
        <w:autoSpaceDE w:val="0"/>
        <w:autoSpaceDN w:val="0"/>
        <w:adjustRightInd w:val="0"/>
        <w:spacing w:after="0" w:line="240" w:lineRule="auto"/>
        <w:ind w:left="1125"/>
        <w:jc w:val="both"/>
        <w:rPr>
          <w:rFonts w:ascii="Times New Roman" w:hAnsi="Times New Roman" w:cs="Times New Roman"/>
          <w:sz w:val="24"/>
          <w:szCs w:val="24"/>
        </w:rPr>
      </w:pPr>
    </w:p>
    <w:p w:rsidR="00673059" w:rsidRPr="00F558A7" w:rsidRDefault="00673059" w:rsidP="00014AC7">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lastRenderedPageBreak/>
        <w:t xml:space="preserve">an adjudicating authority shall not make an order in terms of </w:t>
      </w:r>
      <w:proofErr w:type="spellStart"/>
      <w:r w:rsidRPr="00F558A7">
        <w:rPr>
          <w:rFonts w:ascii="Times New Roman" w:hAnsi="Times New Roman" w:cs="Times New Roman"/>
          <w:sz w:val="24"/>
          <w:szCs w:val="24"/>
        </w:rPr>
        <w:t>para</w:t>
      </w:r>
      <w:proofErr w:type="spellEnd"/>
      <w:r w:rsidRPr="00F558A7">
        <w:rPr>
          <w:rFonts w:ascii="Times New Roman" w:hAnsi="Times New Roman" w:cs="Times New Roman"/>
          <w:sz w:val="24"/>
          <w:szCs w:val="24"/>
        </w:rPr>
        <w:t xml:space="preserve"> (</w:t>
      </w:r>
      <w:r w:rsidRPr="00F558A7">
        <w:rPr>
          <w:rFonts w:ascii="Times New Roman" w:hAnsi="Times New Roman" w:cs="Times New Roman"/>
          <w:i/>
          <w:iCs/>
          <w:sz w:val="24"/>
          <w:szCs w:val="24"/>
        </w:rPr>
        <w:t>a</w:t>
      </w:r>
      <w:r w:rsidRPr="00F558A7">
        <w:rPr>
          <w:rFonts w:ascii="Times New Roman" w:hAnsi="Times New Roman" w:cs="Times New Roman"/>
          <w:sz w:val="24"/>
          <w:szCs w:val="24"/>
        </w:rPr>
        <w:t>) of subs (1) in any</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proceedings for the determination of the existence or extent of any civil right or obligation;</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unless the court or adjudicating authority, as the case may be, considers it necessary or expedient to do so—</w:t>
      </w:r>
    </w:p>
    <w:p w:rsidR="008C0180" w:rsidRPr="00F558A7" w:rsidRDefault="008C0180" w:rsidP="00014AC7">
      <w:pPr>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in circumstances where publicity would prejudice the interests of justice, in particular where the</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court or adjudicating authority is satisfied that a witness who is about to give evidence or who</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has given evidence has reasonable cause to fear that he or any other person is likely to suffer</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unlawful injury to his person or property as a result of giving such evidence; or</w:t>
      </w:r>
    </w:p>
    <w:p w:rsidR="00644D73" w:rsidRPr="00F558A7" w:rsidRDefault="00644D73" w:rsidP="00644D73">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73059" w:rsidRPr="00F558A7" w:rsidRDefault="00673059" w:rsidP="00014AC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in interlocutory proceedings; or</w:t>
      </w:r>
    </w:p>
    <w:p w:rsidR="008C0180" w:rsidRPr="00F558A7" w:rsidRDefault="008C0180" w:rsidP="00014AC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73059" w:rsidRPr="00F558A7" w:rsidRDefault="00673059" w:rsidP="00014AC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in the interests of public morality; or</w:t>
      </w:r>
    </w:p>
    <w:p w:rsidR="008C0180" w:rsidRPr="00F558A7" w:rsidRDefault="008C0180" w:rsidP="00014AC7">
      <w:pPr>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in the interests of the welfare of persons under the age of eighteen years; or</w:t>
      </w:r>
    </w:p>
    <w:p w:rsidR="008C0180" w:rsidRPr="00F558A7" w:rsidRDefault="008C0180" w:rsidP="00014AC7">
      <w:pPr>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to protect the private lives of persons concerned in the proceedings; or</w:t>
      </w:r>
    </w:p>
    <w:p w:rsidR="008C0180" w:rsidRPr="00F558A7" w:rsidRDefault="008C0180" w:rsidP="00014AC7">
      <w:pPr>
        <w:autoSpaceDE w:val="0"/>
        <w:autoSpaceDN w:val="0"/>
        <w:adjustRightInd w:val="0"/>
        <w:spacing w:after="0" w:line="240" w:lineRule="auto"/>
        <w:jc w:val="both"/>
        <w:rPr>
          <w:rFonts w:ascii="Times New Roman" w:hAnsi="Times New Roman" w:cs="Times New Roman"/>
          <w:sz w:val="24"/>
          <w:szCs w:val="24"/>
        </w:rPr>
      </w:pPr>
    </w:p>
    <w:p w:rsidR="00673059" w:rsidRPr="00F558A7" w:rsidRDefault="00673059" w:rsidP="00014AC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 in the case of an order in terms of </w:t>
      </w:r>
      <w:proofErr w:type="spellStart"/>
      <w:r w:rsidRPr="00F558A7">
        <w:rPr>
          <w:rFonts w:ascii="Times New Roman" w:hAnsi="Times New Roman" w:cs="Times New Roman"/>
          <w:sz w:val="24"/>
          <w:szCs w:val="24"/>
        </w:rPr>
        <w:t>para</w:t>
      </w:r>
      <w:proofErr w:type="spellEnd"/>
      <w:r w:rsidRPr="00F558A7">
        <w:rPr>
          <w:rFonts w:ascii="Times New Roman" w:hAnsi="Times New Roman" w:cs="Times New Roman"/>
          <w:sz w:val="24"/>
          <w:szCs w:val="24"/>
        </w:rPr>
        <w:t xml:space="preserve"> (</w:t>
      </w:r>
      <w:r w:rsidRPr="00F558A7">
        <w:rPr>
          <w:rFonts w:ascii="Times New Roman" w:hAnsi="Times New Roman" w:cs="Times New Roman"/>
          <w:i/>
          <w:iCs/>
          <w:sz w:val="24"/>
          <w:szCs w:val="24"/>
        </w:rPr>
        <w:t>b</w:t>
      </w:r>
      <w:r w:rsidRPr="00F558A7">
        <w:rPr>
          <w:rFonts w:ascii="Times New Roman" w:hAnsi="Times New Roman" w:cs="Times New Roman"/>
          <w:sz w:val="24"/>
          <w:szCs w:val="24"/>
        </w:rPr>
        <w:t>), (</w:t>
      </w:r>
      <w:r w:rsidRPr="00F558A7">
        <w:rPr>
          <w:rFonts w:ascii="Times New Roman" w:hAnsi="Times New Roman" w:cs="Times New Roman"/>
          <w:i/>
          <w:iCs/>
          <w:sz w:val="24"/>
          <w:szCs w:val="24"/>
        </w:rPr>
        <w:t>c</w:t>
      </w:r>
      <w:r w:rsidRPr="00F558A7">
        <w:rPr>
          <w:rFonts w:ascii="Times New Roman" w:hAnsi="Times New Roman" w:cs="Times New Roman"/>
          <w:sz w:val="24"/>
          <w:szCs w:val="24"/>
        </w:rPr>
        <w:t>) or (</w:t>
      </w:r>
      <w:r w:rsidRPr="00F558A7">
        <w:rPr>
          <w:rFonts w:ascii="Times New Roman" w:hAnsi="Times New Roman" w:cs="Times New Roman"/>
          <w:i/>
          <w:iCs/>
          <w:sz w:val="24"/>
          <w:szCs w:val="24"/>
        </w:rPr>
        <w:t>d</w:t>
      </w:r>
      <w:r w:rsidRPr="00F558A7">
        <w:rPr>
          <w:rFonts w:ascii="Times New Roman" w:hAnsi="Times New Roman" w:cs="Times New Roman"/>
          <w:sz w:val="24"/>
          <w:szCs w:val="24"/>
        </w:rPr>
        <w:t>) of subs (1), to protect the safety</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or private lives of persons related to or connected with any person concerned in the proceedings.</w:t>
      </w:r>
    </w:p>
    <w:p w:rsidR="008C0180" w:rsidRPr="00F558A7" w:rsidRDefault="008C0180" w:rsidP="00014AC7">
      <w:pPr>
        <w:autoSpaceDE w:val="0"/>
        <w:autoSpaceDN w:val="0"/>
        <w:adjustRightInd w:val="0"/>
        <w:spacing w:after="0" w:line="240" w:lineRule="auto"/>
        <w:jc w:val="both"/>
        <w:rPr>
          <w:rFonts w:ascii="Times New Roman" w:hAnsi="Times New Roman" w:cs="Times New Roman"/>
          <w:sz w:val="24"/>
          <w:szCs w:val="24"/>
        </w:rPr>
      </w:pPr>
    </w:p>
    <w:p w:rsidR="00DA4816" w:rsidRPr="00F558A7" w:rsidRDefault="00673059" w:rsidP="00014AC7">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A court or adjudicating authority shall make an order in terms of subs (1) whenever the court or adjudicating</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authority is satisfied that it is necessary or expedient to do so in the interests of defence, public safety,</w:t>
      </w:r>
      <w:r w:rsidR="008C0180" w:rsidRPr="00F558A7">
        <w:rPr>
          <w:rFonts w:ascii="Times New Roman" w:hAnsi="Times New Roman" w:cs="Times New Roman"/>
          <w:sz w:val="24"/>
          <w:szCs w:val="24"/>
        </w:rPr>
        <w:t xml:space="preserve"> </w:t>
      </w:r>
      <w:r w:rsidRPr="00F558A7">
        <w:rPr>
          <w:rFonts w:ascii="Times New Roman" w:hAnsi="Times New Roman" w:cs="Times New Roman"/>
          <w:sz w:val="24"/>
          <w:szCs w:val="24"/>
        </w:rPr>
        <w:t xml:space="preserve">public order or the </w:t>
      </w:r>
      <w:r w:rsidR="009813CF" w:rsidRPr="00F558A7">
        <w:rPr>
          <w:rFonts w:ascii="Times New Roman" w:hAnsi="Times New Roman" w:cs="Times New Roman"/>
          <w:sz w:val="24"/>
          <w:szCs w:val="24"/>
        </w:rPr>
        <w:t>economic interests of the State.”</w:t>
      </w:r>
    </w:p>
    <w:p w:rsidR="00515C67" w:rsidRPr="00F558A7" w:rsidRDefault="00515C67" w:rsidP="00014AC7">
      <w:pPr>
        <w:autoSpaceDE w:val="0"/>
        <w:autoSpaceDN w:val="0"/>
        <w:adjustRightInd w:val="0"/>
        <w:spacing w:after="0" w:line="240" w:lineRule="auto"/>
        <w:ind w:left="360"/>
        <w:jc w:val="both"/>
        <w:rPr>
          <w:rFonts w:ascii="Times New Roman" w:hAnsi="Times New Roman" w:cs="Times New Roman"/>
          <w:sz w:val="21"/>
          <w:szCs w:val="21"/>
        </w:rPr>
      </w:pPr>
    </w:p>
    <w:p w:rsidR="00014AC7" w:rsidRPr="00F558A7" w:rsidRDefault="00515C67" w:rsidP="00644D73">
      <w:pPr>
        <w:autoSpaceDE w:val="0"/>
        <w:autoSpaceDN w:val="0"/>
        <w:adjustRightInd w:val="0"/>
        <w:spacing w:after="0" w:line="360" w:lineRule="auto"/>
        <w:ind w:firstLine="360"/>
        <w:jc w:val="both"/>
        <w:rPr>
          <w:rFonts w:ascii="Times New Roman" w:hAnsi="Times New Roman" w:cs="Times New Roman"/>
          <w:sz w:val="21"/>
          <w:szCs w:val="21"/>
        </w:rPr>
      </w:pPr>
      <w:r w:rsidRPr="00F558A7">
        <w:rPr>
          <w:rFonts w:ascii="Times New Roman" w:hAnsi="Times New Roman" w:cs="Times New Roman"/>
          <w:sz w:val="24"/>
          <w:szCs w:val="24"/>
        </w:rPr>
        <w:t>The legal disputes between the parties belong to the branch of law called Private law which deals with the rights and obligations of private individuals. These being essentially private legal disputes between individuals</w:t>
      </w:r>
      <w:r w:rsidR="00014AC7" w:rsidRPr="00F558A7">
        <w:rPr>
          <w:rFonts w:ascii="Times New Roman" w:hAnsi="Times New Roman" w:cs="Times New Roman"/>
          <w:sz w:val="21"/>
          <w:szCs w:val="21"/>
        </w:rPr>
        <w:t>, there is no compelling reason</w:t>
      </w:r>
      <w:r w:rsidRPr="00F558A7">
        <w:rPr>
          <w:rFonts w:ascii="Times New Roman" w:hAnsi="Times New Roman" w:cs="Times New Roman"/>
          <w:sz w:val="21"/>
          <w:szCs w:val="21"/>
        </w:rPr>
        <w:t xml:space="preserve"> advanced requiring the washing of dirty linen in the public glare. </w:t>
      </w:r>
    </w:p>
    <w:p w:rsidR="00014AC7" w:rsidRPr="00F558A7" w:rsidRDefault="00014AC7" w:rsidP="00014AC7">
      <w:pPr>
        <w:autoSpaceDE w:val="0"/>
        <w:autoSpaceDN w:val="0"/>
        <w:adjustRightInd w:val="0"/>
        <w:spacing w:after="0" w:line="240" w:lineRule="auto"/>
        <w:jc w:val="both"/>
        <w:rPr>
          <w:rFonts w:ascii="Times New Roman" w:hAnsi="Times New Roman" w:cs="Times New Roman"/>
          <w:sz w:val="21"/>
          <w:szCs w:val="21"/>
        </w:rPr>
      </w:pPr>
    </w:p>
    <w:p w:rsidR="009813CF" w:rsidRPr="00F558A7" w:rsidRDefault="00515C67" w:rsidP="00644D73">
      <w:pPr>
        <w:autoSpaceDE w:val="0"/>
        <w:autoSpaceDN w:val="0"/>
        <w:adjustRightInd w:val="0"/>
        <w:spacing w:after="0" w:line="360" w:lineRule="auto"/>
        <w:ind w:firstLine="360"/>
        <w:jc w:val="both"/>
        <w:rPr>
          <w:rFonts w:ascii="Times New Roman" w:hAnsi="Times New Roman" w:cs="Times New Roman"/>
          <w:sz w:val="24"/>
          <w:szCs w:val="24"/>
        </w:rPr>
      </w:pPr>
      <w:r w:rsidRPr="00F558A7">
        <w:rPr>
          <w:rFonts w:ascii="Times New Roman" w:hAnsi="Times New Roman" w:cs="Times New Roman"/>
          <w:sz w:val="24"/>
          <w:szCs w:val="24"/>
        </w:rPr>
        <w:t xml:space="preserve">Public figures such as Army Generals and beauty pageants such as General </w:t>
      </w:r>
      <w:proofErr w:type="spellStart"/>
      <w:r w:rsidRPr="00F558A7">
        <w:rPr>
          <w:rFonts w:ascii="Times New Roman" w:hAnsi="Times New Roman" w:cs="Times New Roman"/>
          <w:sz w:val="24"/>
          <w:szCs w:val="24"/>
        </w:rPr>
        <w:t>Chiwenga</w:t>
      </w:r>
      <w:proofErr w:type="spellEnd"/>
      <w:r w:rsidRPr="00F558A7">
        <w:rPr>
          <w:rFonts w:ascii="Times New Roman" w:hAnsi="Times New Roman" w:cs="Times New Roman"/>
          <w:sz w:val="24"/>
          <w:szCs w:val="24"/>
        </w:rPr>
        <w:t xml:space="preserve"> and the </w:t>
      </w:r>
      <w:r w:rsidR="00644D73" w:rsidRPr="00F558A7">
        <w:rPr>
          <w:rFonts w:ascii="Times New Roman" w:hAnsi="Times New Roman" w:cs="Times New Roman"/>
          <w:sz w:val="24"/>
          <w:szCs w:val="24"/>
        </w:rPr>
        <w:t>a</w:t>
      </w:r>
      <w:r w:rsidRPr="00F558A7">
        <w:rPr>
          <w:rFonts w:ascii="Times New Roman" w:hAnsi="Times New Roman" w:cs="Times New Roman"/>
          <w:sz w:val="24"/>
          <w:szCs w:val="24"/>
        </w:rPr>
        <w:t>pplicant also have private lives that must be respected and protected by law against inversion.</w:t>
      </w:r>
      <w:r w:rsidR="009813CF" w:rsidRPr="00F558A7">
        <w:rPr>
          <w:rFonts w:ascii="Times New Roman" w:hAnsi="Times New Roman" w:cs="Times New Roman"/>
          <w:sz w:val="24"/>
          <w:szCs w:val="24"/>
        </w:rPr>
        <w:t xml:space="preserve"> In the absence of any suggestion that such an order will prejudice anyone I cannot conceive any reason why she cannot </w:t>
      </w:r>
      <w:r w:rsidR="00014AC7" w:rsidRPr="00F558A7">
        <w:rPr>
          <w:rFonts w:ascii="Times New Roman" w:hAnsi="Times New Roman" w:cs="Times New Roman"/>
          <w:sz w:val="24"/>
          <w:szCs w:val="24"/>
        </w:rPr>
        <w:t xml:space="preserve">be </w:t>
      </w:r>
      <w:r w:rsidRPr="00F558A7">
        <w:rPr>
          <w:rFonts w:ascii="Times New Roman" w:hAnsi="Times New Roman" w:cs="Times New Roman"/>
          <w:sz w:val="24"/>
          <w:szCs w:val="24"/>
        </w:rPr>
        <w:t>accorded that protection available at law.</w:t>
      </w:r>
      <w:r w:rsidR="009813CF" w:rsidRPr="00F558A7">
        <w:rPr>
          <w:rFonts w:ascii="Times New Roman" w:hAnsi="Times New Roman" w:cs="Times New Roman"/>
          <w:sz w:val="24"/>
          <w:szCs w:val="24"/>
        </w:rPr>
        <w:t xml:space="preserve"> </w:t>
      </w:r>
      <w:r w:rsidR="005568E6" w:rsidRPr="00F558A7">
        <w:rPr>
          <w:rFonts w:ascii="Times New Roman" w:hAnsi="Times New Roman" w:cs="Times New Roman"/>
          <w:sz w:val="24"/>
          <w:szCs w:val="24"/>
        </w:rPr>
        <w:t xml:space="preserve">In the result the </w:t>
      </w:r>
      <w:r w:rsidR="00644D73" w:rsidRPr="00F558A7">
        <w:rPr>
          <w:rFonts w:ascii="Times New Roman" w:hAnsi="Times New Roman" w:cs="Times New Roman"/>
          <w:sz w:val="24"/>
          <w:szCs w:val="24"/>
        </w:rPr>
        <w:t>a</w:t>
      </w:r>
      <w:r w:rsidR="005568E6" w:rsidRPr="00F558A7">
        <w:rPr>
          <w:rFonts w:ascii="Times New Roman" w:hAnsi="Times New Roman" w:cs="Times New Roman"/>
          <w:sz w:val="24"/>
          <w:szCs w:val="24"/>
        </w:rPr>
        <w:t>pplicant’s a</w:t>
      </w:r>
      <w:r w:rsidR="007E20A9" w:rsidRPr="00F558A7">
        <w:rPr>
          <w:rFonts w:ascii="Times New Roman" w:hAnsi="Times New Roman" w:cs="Times New Roman"/>
          <w:sz w:val="24"/>
          <w:szCs w:val="24"/>
        </w:rPr>
        <w:t>pplication can only succeed. A provisional interim order is accordingly issued in the following terms:</w:t>
      </w:r>
    </w:p>
    <w:p w:rsidR="00A145DA" w:rsidRPr="00F558A7" w:rsidRDefault="00A145DA" w:rsidP="00014AC7">
      <w:pPr>
        <w:autoSpaceDE w:val="0"/>
        <w:autoSpaceDN w:val="0"/>
        <w:adjustRightInd w:val="0"/>
        <w:spacing w:after="0" w:line="240" w:lineRule="auto"/>
        <w:jc w:val="both"/>
        <w:rPr>
          <w:rFonts w:ascii="Times New Roman" w:hAnsi="Times New Roman" w:cs="Times New Roman"/>
          <w:sz w:val="24"/>
          <w:szCs w:val="24"/>
        </w:rPr>
      </w:pPr>
    </w:p>
    <w:p w:rsidR="00A145DA" w:rsidRPr="00F558A7" w:rsidRDefault="00A145DA" w:rsidP="00014AC7">
      <w:pPr>
        <w:autoSpaceDE w:val="0"/>
        <w:autoSpaceDN w:val="0"/>
        <w:adjustRightInd w:val="0"/>
        <w:spacing w:after="0" w:line="240" w:lineRule="auto"/>
        <w:jc w:val="both"/>
        <w:rPr>
          <w:rFonts w:ascii="Times New Roman" w:hAnsi="Times New Roman" w:cs="Times New Roman"/>
          <w:b/>
          <w:sz w:val="24"/>
          <w:szCs w:val="24"/>
          <w:u w:val="single"/>
        </w:rPr>
      </w:pPr>
      <w:r w:rsidRPr="00F558A7">
        <w:rPr>
          <w:rFonts w:ascii="Times New Roman" w:hAnsi="Times New Roman" w:cs="Times New Roman"/>
          <w:b/>
          <w:sz w:val="24"/>
          <w:szCs w:val="24"/>
          <w:u w:val="single"/>
        </w:rPr>
        <w:t>INTERIM ORDER GRANTED</w:t>
      </w:r>
    </w:p>
    <w:p w:rsidR="007E20A9" w:rsidRPr="00F558A7" w:rsidRDefault="007E20A9" w:rsidP="00014AC7">
      <w:pPr>
        <w:autoSpaceDE w:val="0"/>
        <w:autoSpaceDN w:val="0"/>
        <w:adjustRightInd w:val="0"/>
        <w:spacing w:after="0" w:line="240" w:lineRule="auto"/>
        <w:jc w:val="both"/>
        <w:rPr>
          <w:rFonts w:ascii="Times New Roman" w:hAnsi="Times New Roman" w:cs="Times New Roman"/>
          <w:sz w:val="24"/>
          <w:szCs w:val="24"/>
        </w:rPr>
      </w:pPr>
    </w:p>
    <w:p w:rsidR="00A145DA" w:rsidRPr="00F558A7" w:rsidRDefault="00A145DA" w:rsidP="00644D73">
      <w:pPr>
        <w:autoSpaceDE w:val="0"/>
        <w:autoSpaceDN w:val="0"/>
        <w:adjustRightInd w:val="0"/>
        <w:spacing w:after="0" w:line="240" w:lineRule="auto"/>
        <w:ind w:firstLine="720"/>
        <w:jc w:val="both"/>
        <w:rPr>
          <w:rFonts w:ascii="Times New Roman" w:hAnsi="Times New Roman" w:cs="Times New Roman"/>
          <w:sz w:val="24"/>
          <w:szCs w:val="24"/>
        </w:rPr>
      </w:pPr>
      <w:r w:rsidRPr="00F558A7">
        <w:rPr>
          <w:rFonts w:ascii="Times New Roman" w:hAnsi="Times New Roman" w:cs="Times New Roman"/>
          <w:sz w:val="24"/>
          <w:szCs w:val="24"/>
        </w:rPr>
        <w:t xml:space="preserve">That pending the determination of this matter, the </w:t>
      </w:r>
      <w:r w:rsidR="00644D73" w:rsidRPr="00F558A7">
        <w:rPr>
          <w:rFonts w:ascii="Times New Roman" w:hAnsi="Times New Roman" w:cs="Times New Roman"/>
          <w:sz w:val="24"/>
          <w:szCs w:val="24"/>
        </w:rPr>
        <w:t>a</w:t>
      </w:r>
      <w:r w:rsidRPr="00F558A7">
        <w:rPr>
          <w:rFonts w:ascii="Times New Roman" w:hAnsi="Times New Roman" w:cs="Times New Roman"/>
          <w:sz w:val="24"/>
          <w:szCs w:val="24"/>
        </w:rPr>
        <w:t>pplicant is granted the following relief:</w:t>
      </w:r>
    </w:p>
    <w:p w:rsidR="00A145DA" w:rsidRPr="00F558A7" w:rsidRDefault="00A145DA" w:rsidP="00014AC7">
      <w:pPr>
        <w:autoSpaceDE w:val="0"/>
        <w:autoSpaceDN w:val="0"/>
        <w:adjustRightInd w:val="0"/>
        <w:spacing w:after="0" w:line="240" w:lineRule="auto"/>
        <w:jc w:val="both"/>
        <w:rPr>
          <w:rFonts w:ascii="Times New Roman" w:hAnsi="Times New Roman" w:cs="Times New Roman"/>
          <w:sz w:val="24"/>
          <w:szCs w:val="24"/>
        </w:rPr>
      </w:pPr>
    </w:p>
    <w:p w:rsidR="00A145DA" w:rsidRPr="00F558A7" w:rsidRDefault="00A145DA" w:rsidP="00644D73">
      <w:pPr>
        <w:autoSpaceDE w:val="0"/>
        <w:autoSpaceDN w:val="0"/>
        <w:adjustRightInd w:val="0"/>
        <w:spacing w:after="0" w:line="360" w:lineRule="auto"/>
        <w:ind w:firstLine="720"/>
        <w:jc w:val="both"/>
        <w:rPr>
          <w:rFonts w:ascii="Times New Roman" w:hAnsi="Times New Roman" w:cs="Times New Roman"/>
          <w:sz w:val="24"/>
          <w:szCs w:val="24"/>
        </w:rPr>
      </w:pPr>
      <w:r w:rsidRPr="00F558A7">
        <w:rPr>
          <w:rFonts w:ascii="Times New Roman" w:hAnsi="Times New Roman" w:cs="Times New Roman"/>
          <w:sz w:val="24"/>
          <w:szCs w:val="24"/>
        </w:rPr>
        <w:t>Pending the return day and pending confirmation or discharge of this provisional order, it is hereby ordered that;</w:t>
      </w:r>
    </w:p>
    <w:p w:rsidR="00A145DA" w:rsidRPr="00F558A7" w:rsidRDefault="00A145DA" w:rsidP="00985F5E">
      <w:pPr>
        <w:autoSpaceDE w:val="0"/>
        <w:autoSpaceDN w:val="0"/>
        <w:adjustRightInd w:val="0"/>
        <w:spacing w:after="0" w:line="360" w:lineRule="auto"/>
        <w:ind w:firstLine="720"/>
        <w:jc w:val="both"/>
        <w:rPr>
          <w:rFonts w:ascii="Times New Roman" w:hAnsi="Times New Roman" w:cs="Times New Roman"/>
          <w:sz w:val="24"/>
          <w:szCs w:val="24"/>
        </w:rPr>
      </w:pPr>
      <w:r w:rsidRPr="00F558A7">
        <w:rPr>
          <w:rFonts w:ascii="Times New Roman" w:hAnsi="Times New Roman" w:cs="Times New Roman"/>
          <w:sz w:val="24"/>
          <w:szCs w:val="24"/>
        </w:rPr>
        <w:t>In the adultery proceedings between the parties the following order shall pertain up to the return day and confirmation or discharge of the Provisional Order and including any associated interlocutory proceedings.</w:t>
      </w:r>
    </w:p>
    <w:p w:rsidR="00A145DA" w:rsidRPr="00F558A7" w:rsidRDefault="00A145DA" w:rsidP="00985F5E">
      <w:pPr>
        <w:autoSpaceDE w:val="0"/>
        <w:autoSpaceDN w:val="0"/>
        <w:adjustRightInd w:val="0"/>
        <w:spacing w:after="0" w:line="240" w:lineRule="auto"/>
        <w:jc w:val="both"/>
        <w:rPr>
          <w:rFonts w:ascii="Times New Roman" w:hAnsi="Times New Roman" w:cs="Times New Roman"/>
          <w:sz w:val="24"/>
          <w:szCs w:val="24"/>
        </w:rPr>
      </w:pPr>
    </w:p>
    <w:p w:rsidR="00A145DA" w:rsidRPr="00F558A7" w:rsidRDefault="00A145DA" w:rsidP="00985F5E">
      <w:pPr>
        <w:autoSpaceDE w:val="0"/>
        <w:autoSpaceDN w:val="0"/>
        <w:adjustRightInd w:val="0"/>
        <w:spacing w:after="0" w:line="240" w:lineRule="auto"/>
        <w:ind w:firstLine="360"/>
        <w:jc w:val="both"/>
        <w:rPr>
          <w:rFonts w:ascii="Times New Roman" w:hAnsi="Times New Roman" w:cs="Times New Roman"/>
          <w:sz w:val="24"/>
          <w:szCs w:val="24"/>
        </w:rPr>
      </w:pPr>
      <w:r w:rsidRPr="00F558A7">
        <w:rPr>
          <w:rFonts w:ascii="Times New Roman" w:hAnsi="Times New Roman" w:cs="Times New Roman"/>
          <w:sz w:val="24"/>
          <w:szCs w:val="24"/>
        </w:rPr>
        <w:t>In terms of s 3 (1) of the Courts and Adjudicating Authorities Act [</w:t>
      </w:r>
      <w:r w:rsidRPr="00F558A7">
        <w:rPr>
          <w:rFonts w:ascii="Times New Roman" w:hAnsi="Times New Roman" w:cs="Times New Roman"/>
          <w:i/>
          <w:sz w:val="24"/>
          <w:szCs w:val="24"/>
        </w:rPr>
        <w:t>Cap.7:04</w:t>
      </w:r>
      <w:r w:rsidRPr="00F558A7">
        <w:rPr>
          <w:rFonts w:ascii="Times New Roman" w:hAnsi="Times New Roman" w:cs="Times New Roman"/>
          <w:sz w:val="24"/>
          <w:szCs w:val="24"/>
        </w:rPr>
        <w:t>] it is ordered that:</w:t>
      </w:r>
    </w:p>
    <w:p w:rsidR="00A145DA" w:rsidRPr="00F558A7" w:rsidRDefault="00A145DA" w:rsidP="00014AC7">
      <w:pPr>
        <w:autoSpaceDE w:val="0"/>
        <w:autoSpaceDN w:val="0"/>
        <w:adjustRightInd w:val="0"/>
        <w:spacing w:after="0" w:line="240" w:lineRule="auto"/>
        <w:jc w:val="both"/>
        <w:rPr>
          <w:rFonts w:ascii="Times New Roman" w:hAnsi="Times New Roman" w:cs="Times New Roman"/>
          <w:sz w:val="24"/>
          <w:szCs w:val="24"/>
        </w:rPr>
      </w:pPr>
    </w:p>
    <w:p w:rsidR="00A145DA" w:rsidRPr="00F558A7" w:rsidRDefault="00A145DA" w:rsidP="00A14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All persons including members of the press and any media shall be excluded from the proceedings except for the parties’ </w:t>
      </w:r>
      <w:r w:rsidR="00752C5C" w:rsidRPr="00F558A7">
        <w:rPr>
          <w:rFonts w:ascii="Times New Roman" w:hAnsi="Times New Roman" w:cs="Times New Roman"/>
          <w:sz w:val="24"/>
          <w:szCs w:val="24"/>
        </w:rPr>
        <w:t>witnesses and their legal representatives.</w:t>
      </w:r>
    </w:p>
    <w:p w:rsidR="002349A6" w:rsidRPr="00F558A7" w:rsidRDefault="002349A6" w:rsidP="002349A6">
      <w:pPr>
        <w:pStyle w:val="ListParagraph"/>
        <w:autoSpaceDE w:val="0"/>
        <w:autoSpaceDN w:val="0"/>
        <w:adjustRightInd w:val="0"/>
        <w:spacing w:after="0" w:line="240" w:lineRule="auto"/>
        <w:jc w:val="both"/>
        <w:rPr>
          <w:rFonts w:ascii="Times New Roman" w:hAnsi="Times New Roman" w:cs="Times New Roman"/>
          <w:sz w:val="24"/>
          <w:szCs w:val="24"/>
        </w:rPr>
      </w:pPr>
    </w:p>
    <w:p w:rsidR="00752C5C" w:rsidRPr="00F558A7" w:rsidRDefault="00752C5C" w:rsidP="00A14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Any oral, written, </w:t>
      </w:r>
      <w:r w:rsidR="002349A6" w:rsidRPr="00F558A7">
        <w:rPr>
          <w:rFonts w:ascii="Times New Roman" w:hAnsi="Times New Roman" w:cs="Times New Roman"/>
          <w:sz w:val="24"/>
          <w:szCs w:val="24"/>
        </w:rPr>
        <w:t>transcribed or</w:t>
      </w:r>
      <w:r w:rsidRPr="00F558A7">
        <w:rPr>
          <w:rFonts w:ascii="Times New Roman" w:hAnsi="Times New Roman" w:cs="Times New Roman"/>
          <w:sz w:val="24"/>
          <w:szCs w:val="24"/>
        </w:rPr>
        <w:t xml:space="preserve"> electronically</w:t>
      </w:r>
      <w:r w:rsidR="002349A6" w:rsidRPr="00F558A7">
        <w:rPr>
          <w:rFonts w:ascii="Times New Roman" w:hAnsi="Times New Roman" w:cs="Times New Roman"/>
          <w:sz w:val="24"/>
          <w:szCs w:val="24"/>
        </w:rPr>
        <w:t xml:space="preserve"> stored record of proceedings including this Chamber Application, pleadings, Pre-trial-Conference, trial proceedings and any ancillary or interlocutory proceedings</w:t>
      </w:r>
      <w:r w:rsidRPr="00F558A7">
        <w:rPr>
          <w:rFonts w:ascii="Times New Roman" w:hAnsi="Times New Roman" w:cs="Times New Roman"/>
          <w:sz w:val="24"/>
          <w:szCs w:val="24"/>
        </w:rPr>
        <w:t xml:space="preserve"> </w:t>
      </w:r>
      <w:r w:rsidR="002349A6" w:rsidRPr="00F558A7">
        <w:rPr>
          <w:rFonts w:ascii="Times New Roman" w:hAnsi="Times New Roman" w:cs="Times New Roman"/>
          <w:sz w:val="24"/>
          <w:szCs w:val="24"/>
        </w:rPr>
        <w:t>shall not be accessible or made available to any persons save the parties and their legal practitioners.</w:t>
      </w:r>
    </w:p>
    <w:p w:rsidR="002349A6" w:rsidRPr="00F558A7" w:rsidRDefault="002349A6" w:rsidP="002349A6">
      <w:pPr>
        <w:autoSpaceDE w:val="0"/>
        <w:autoSpaceDN w:val="0"/>
        <w:adjustRightInd w:val="0"/>
        <w:spacing w:after="0" w:line="240" w:lineRule="auto"/>
        <w:jc w:val="both"/>
        <w:rPr>
          <w:rFonts w:ascii="Times New Roman" w:hAnsi="Times New Roman" w:cs="Times New Roman"/>
          <w:sz w:val="24"/>
          <w:szCs w:val="24"/>
        </w:rPr>
      </w:pPr>
    </w:p>
    <w:p w:rsidR="002349A6" w:rsidRPr="00F558A7" w:rsidRDefault="002349A6" w:rsidP="00A14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None of the proceedings referred to in </w:t>
      </w:r>
      <w:proofErr w:type="spellStart"/>
      <w:r w:rsidRPr="00F558A7">
        <w:rPr>
          <w:rFonts w:ascii="Times New Roman" w:hAnsi="Times New Roman" w:cs="Times New Roman"/>
          <w:sz w:val="24"/>
          <w:szCs w:val="24"/>
        </w:rPr>
        <w:t>para</w:t>
      </w:r>
      <w:proofErr w:type="spellEnd"/>
      <w:r w:rsidRPr="00F558A7">
        <w:rPr>
          <w:rFonts w:ascii="Times New Roman" w:hAnsi="Times New Roman" w:cs="Times New Roman"/>
          <w:sz w:val="24"/>
          <w:szCs w:val="24"/>
        </w:rPr>
        <w:t xml:space="preserve"> 2 above shall be disseminate or reported on or in any media, whether public or private manual or electronic or by electronic mail or by internet.</w:t>
      </w:r>
    </w:p>
    <w:p w:rsidR="002349A6" w:rsidRPr="00F558A7" w:rsidRDefault="002349A6" w:rsidP="002349A6">
      <w:pPr>
        <w:pStyle w:val="ListParagraph"/>
        <w:rPr>
          <w:rFonts w:ascii="Times New Roman" w:hAnsi="Times New Roman" w:cs="Times New Roman"/>
          <w:sz w:val="24"/>
          <w:szCs w:val="24"/>
        </w:rPr>
      </w:pPr>
    </w:p>
    <w:p w:rsidR="002349A6" w:rsidRPr="00F558A7" w:rsidRDefault="002349A6" w:rsidP="00A14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None of the proceedings referred to in </w:t>
      </w:r>
      <w:proofErr w:type="spellStart"/>
      <w:r w:rsidRPr="00F558A7">
        <w:rPr>
          <w:rFonts w:ascii="Times New Roman" w:hAnsi="Times New Roman" w:cs="Times New Roman"/>
          <w:sz w:val="24"/>
          <w:szCs w:val="24"/>
        </w:rPr>
        <w:t>para</w:t>
      </w:r>
      <w:proofErr w:type="spellEnd"/>
      <w:r w:rsidRPr="00F558A7">
        <w:rPr>
          <w:rFonts w:ascii="Times New Roman" w:hAnsi="Times New Roman" w:cs="Times New Roman"/>
          <w:sz w:val="24"/>
          <w:szCs w:val="24"/>
        </w:rPr>
        <w:t xml:space="preserve"> 2 above shall be disseminated to any media in Zimbabwe.</w:t>
      </w:r>
    </w:p>
    <w:p w:rsidR="002349A6" w:rsidRPr="00F558A7" w:rsidRDefault="002349A6" w:rsidP="002349A6">
      <w:pPr>
        <w:pStyle w:val="ListParagraph"/>
        <w:rPr>
          <w:rFonts w:ascii="Times New Roman" w:hAnsi="Times New Roman" w:cs="Times New Roman"/>
          <w:sz w:val="24"/>
          <w:szCs w:val="24"/>
        </w:rPr>
      </w:pPr>
    </w:p>
    <w:p w:rsidR="002349A6" w:rsidRPr="00F558A7" w:rsidRDefault="002349A6" w:rsidP="00A14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Costs to be costs in the cause.</w:t>
      </w:r>
    </w:p>
    <w:p w:rsidR="002349A6" w:rsidRPr="00F558A7" w:rsidRDefault="002349A6" w:rsidP="002349A6">
      <w:pPr>
        <w:pStyle w:val="ListParagraph"/>
        <w:rPr>
          <w:rFonts w:ascii="Times New Roman" w:hAnsi="Times New Roman" w:cs="Times New Roman"/>
          <w:sz w:val="24"/>
          <w:szCs w:val="24"/>
        </w:rPr>
      </w:pPr>
    </w:p>
    <w:p w:rsidR="002349A6" w:rsidRPr="00F558A7" w:rsidRDefault="002349A6" w:rsidP="002349A6">
      <w:pPr>
        <w:pStyle w:val="ListParagraph"/>
        <w:autoSpaceDE w:val="0"/>
        <w:autoSpaceDN w:val="0"/>
        <w:adjustRightInd w:val="0"/>
        <w:spacing w:after="0" w:line="240" w:lineRule="auto"/>
        <w:jc w:val="both"/>
        <w:rPr>
          <w:rFonts w:ascii="Times New Roman" w:hAnsi="Times New Roman" w:cs="Times New Roman"/>
          <w:b/>
          <w:sz w:val="24"/>
          <w:szCs w:val="24"/>
          <w:u w:val="single"/>
        </w:rPr>
      </w:pPr>
      <w:proofErr w:type="gramStart"/>
      <w:r w:rsidRPr="00F558A7">
        <w:rPr>
          <w:rFonts w:ascii="Times New Roman" w:hAnsi="Times New Roman" w:cs="Times New Roman"/>
          <w:b/>
          <w:sz w:val="24"/>
          <w:szCs w:val="24"/>
          <w:u w:val="single"/>
        </w:rPr>
        <w:t>SERVICE OF THE PROVISIONAL ORDER.</w:t>
      </w:r>
      <w:proofErr w:type="gramEnd"/>
    </w:p>
    <w:p w:rsidR="002349A6" w:rsidRPr="00F558A7" w:rsidRDefault="002349A6" w:rsidP="002349A6">
      <w:pPr>
        <w:autoSpaceDE w:val="0"/>
        <w:autoSpaceDN w:val="0"/>
        <w:adjustRightInd w:val="0"/>
        <w:spacing w:after="0" w:line="240" w:lineRule="auto"/>
        <w:jc w:val="both"/>
        <w:rPr>
          <w:rFonts w:ascii="Times New Roman" w:hAnsi="Times New Roman" w:cs="Times New Roman"/>
          <w:b/>
          <w:sz w:val="24"/>
          <w:szCs w:val="24"/>
          <w:u w:val="single"/>
        </w:rPr>
      </w:pPr>
    </w:p>
    <w:p w:rsidR="002349A6" w:rsidRPr="00F558A7" w:rsidRDefault="002349A6" w:rsidP="002349A6">
      <w:p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 xml:space="preserve">This Order shall be served on the </w:t>
      </w:r>
      <w:r w:rsidR="00985F5E">
        <w:rPr>
          <w:rFonts w:ascii="Times New Roman" w:hAnsi="Times New Roman" w:cs="Times New Roman"/>
          <w:sz w:val="24"/>
          <w:szCs w:val="24"/>
        </w:rPr>
        <w:t>a</w:t>
      </w:r>
      <w:r w:rsidRPr="00F558A7">
        <w:rPr>
          <w:rFonts w:ascii="Times New Roman" w:hAnsi="Times New Roman" w:cs="Times New Roman"/>
          <w:sz w:val="24"/>
          <w:szCs w:val="24"/>
        </w:rPr>
        <w:t>pplicant by the Deputy Sheriff.</w:t>
      </w:r>
    </w:p>
    <w:p w:rsidR="002A0CA7" w:rsidRPr="00F558A7" w:rsidRDefault="002A0CA7" w:rsidP="002349A6">
      <w:pPr>
        <w:autoSpaceDE w:val="0"/>
        <w:autoSpaceDN w:val="0"/>
        <w:adjustRightInd w:val="0"/>
        <w:spacing w:after="0" w:line="240" w:lineRule="auto"/>
        <w:jc w:val="both"/>
        <w:rPr>
          <w:rFonts w:ascii="Times New Roman" w:hAnsi="Times New Roman" w:cs="Times New Roman"/>
          <w:sz w:val="24"/>
          <w:szCs w:val="24"/>
        </w:rPr>
      </w:pPr>
    </w:p>
    <w:p w:rsidR="002A0CA7" w:rsidRPr="00F558A7" w:rsidRDefault="002A0CA7" w:rsidP="002349A6">
      <w:pPr>
        <w:autoSpaceDE w:val="0"/>
        <w:autoSpaceDN w:val="0"/>
        <w:adjustRightInd w:val="0"/>
        <w:spacing w:after="0" w:line="240" w:lineRule="auto"/>
        <w:jc w:val="both"/>
        <w:rPr>
          <w:rFonts w:ascii="Times New Roman" w:hAnsi="Times New Roman" w:cs="Times New Roman"/>
          <w:sz w:val="24"/>
          <w:szCs w:val="24"/>
        </w:rPr>
      </w:pPr>
    </w:p>
    <w:p w:rsidR="002A0CA7" w:rsidRDefault="002A0CA7" w:rsidP="002349A6">
      <w:pPr>
        <w:autoSpaceDE w:val="0"/>
        <w:autoSpaceDN w:val="0"/>
        <w:adjustRightInd w:val="0"/>
        <w:spacing w:after="0" w:line="240" w:lineRule="auto"/>
        <w:jc w:val="both"/>
        <w:rPr>
          <w:rFonts w:ascii="Times New Roman" w:hAnsi="Times New Roman" w:cs="Times New Roman"/>
          <w:sz w:val="24"/>
          <w:szCs w:val="24"/>
        </w:rPr>
      </w:pPr>
    </w:p>
    <w:p w:rsidR="008C62C3" w:rsidRPr="00F558A7" w:rsidRDefault="008C62C3" w:rsidP="002349A6">
      <w:pPr>
        <w:autoSpaceDE w:val="0"/>
        <w:autoSpaceDN w:val="0"/>
        <w:adjustRightInd w:val="0"/>
        <w:spacing w:after="0" w:line="240" w:lineRule="auto"/>
        <w:jc w:val="both"/>
        <w:rPr>
          <w:rFonts w:ascii="Times New Roman" w:hAnsi="Times New Roman" w:cs="Times New Roman"/>
          <w:sz w:val="24"/>
          <w:szCs w:val="24"/>
        </w:rPr>
      </w:pPr>
    </w:p>
    <w:p w:rsidR="002A0CA7" w:rsidRDefault="002A0CA7" w:rsidP="002349A6">
      <w:pPr>
        <w:autoSpaceDE w:val="0"/>
        <w:autoSpaceDN w:val="0"/>
        <w:adjustRightInd w:val="0"/>
        <w:spacing w:after="0" w:line="240" w:lineRule="auto"/>
        <w:jc w:val="both"/>
        <w:rPr>
          <w:rFonts w:ascii="Times New Roman" w:hAnsi="Times New Roman" w:cs="Times New Roman"/>
          <w:sz w:val="24"/>
          <w:szCs w:val="24"/>
        </w:rPr>
      </w:pPr>
    </w:p>
    <w:p w:rsidR="008C62C3" w:rsidRPr="0017427F" w:rsidRDefault="008C62C3" w:rsidP="002349A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Munangati</w:t>
      </w:r>
      <w:proofErr w:type="spellEnd"/>
      <w:r>
        <w:rPr>
          <w:rFonts w:ascii="Times New Roman" w:hAnsi="Times New Roman" w:cs="Times New Roman"/>
          <w:i/>
          <w:sz w:val="24"/>
          <w:szCs w:val="24"/>
        </w:rPr>
        <w:t xml:space="preserve"> &amp; Associates</w:t>
      </w:r>
      <w:r>
        <w:rPr>
          <w:rFonts w:ascii="Times New Roman" w:hAnsi="Times New Roman" w:cs="Times New Roman"/>
          <w:sz w:val="24"/>
          <w:szCs w:val="24"/>
        </w:rPr>
        <w:t xml:space="preserve">, applicant’s legal </w:t>
      </w:r>
      <w:r w:rsidRPr="0017427F">
        <w:rPr>
          <w:rFonts w:ascii="Times New Roman" w:hAnsi="Times New Roman" w:cs="Times New Roman"/>
          <w:sz w:val="24"/>
          <w:szCs w:val="24"/>
        </w:rPr>
        <w:t>practitioners</w:t>
      </w:r>
    </w:p>
    <w:p w:rsidR="008C62C3" w:rsidRPr="008C62C3" w:rsidRDefault="008C62C3" w:rsidP="002349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Gill </w:t>
      </w:r>
      <w:proofErr w:type="spellStart"/>
      <w:r>
        <w:rPr>
          <w:rFonts w:ascii="Times New Roman" w:hAnsi="Times New Roman" w:cs="Times New Roman"/>
          <w:i/>
          <w:sz w:val="24"/>
          <w:szCs w:val="24"/>
        </w:rPr>
        <w:t>Godlonton</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Gerrans</w:t>
      </w:r>
      <w:proofErr w:type="spellEnd"/>
      <w:r>
        <w:rPr>
          <w:rFonts w:ascii="Times New Roman" w:hAnsi="Times New Roman" w:cs="Times New Roman"/>
          <w:sz w:val="24"/>
          <w:szCs w:val="24"/>
        </w:rPr>
        <w:t>, respondent’s legal practitioners</w:t>
      </w:r>
    </w:p>
    <w:p w:rsidR="002A0CA7" w:rsidRPr="00F558A7" w:rsidRDefault="002A0CA7" w:rsidP="002349A6">
      <w:pPr>
        <w:autoSpaceDE w:val="0"/>
        <w:autoSpaceDN w:val="0"/>
        <w:adjustRightInd w:val="0"/>
        <w:spacing w:after="0" w:line="240" w:lineRule="auto"/>
        <w:jc w:val="both"/>
        <w:rPr>
          <w:rFonts w:ascii="Times New Roman" w:hAnsi="Times New Roman" w:cs="Times New Roman"/>
          <w:sz w:val="24"/>
          <w:szCs w:val="24"/>
        </w:rPr>
      </w:pPr>
      <w:r w:rsidRPr="00F558A7">
        <w:rPr>
          <w:rFonts w:ascii="Times New Roman" w:hAnsi="Times New Roman" w:cs="Times New Roman"/>
          <w:sz w:val="24"/>
          <w:szCs w:val="24"/>
        </w:rPr>
        <w:tab/>
      </w:r>
      <w:r w:rsidRPr="00F558A7">
        <w:rPr>
          <w:rFonts w:ascii="Times New Roman" w:hAnsi="Times New Roman" w:cs="Times New Roman"/>
          <w:sz w:val="24"/>
          <w:szCs w:val="24"/>
        </w:rPr>
        <w:tab/>
      </w:r>
      <w:r w:rsidRPr="00F558A7">
        <w:rPr>
          <w:rFonts w:ascii="Times New Roman" w:hAnsi="Times New Roman" w:cs="Times New Roman"/>
          <w:sz w:val="24"/>
          <w:szCs w:val="24"/>
        </w:rPr>
        <w:tab/>
      </w:r>
      <w:r w:rsidRPr="00F558A7">
        <w:rPr>
          <w:rFonts w:ascii="Times New Roman" w:hAnsi="Times New Roman" w:cs="Times New Roman"/>
          <w:sz w:val="24"/>
          <w:szCs w:val="24"/>
        </w:rPr>
        <w:tab/>
      </w:r>
      <w:r w:rsidRPr="00F558A7">
        <w:rPr>
          <w:rFonts w:ascii="Times New Roman" w:hAnsi="Times New Roman" w:cs="Times New Roman"/>
          <w:sz w:val="24"/>
          <w:szCs w:val="24"/>
        </w:rPr>
        <w:tab/>
      </w:r>
      <w:r w:rsidRPr="00F558A7">
        <w:rPr>
          <w:rFonts w:ascii="Times New Roman" w:hAnsi="Times New Roman" w:cs="Times New Roman"/>
          <w:sz w:val="24"/>
          <w:szCs w:val="24"/>
        </w:rPr>
        <w:tab/>
      </w:r>
      <w:r w:rsidRPr="00F558A7">
        <w:rPr>
          <w:rFonts w:ascii="Times New Roman" w:hAnsi="Times New Roman" w:cs="Times New Roman"/>
          <w:sz w:val="24"/>
          <w:szCs w:val="24"/>
        </w:rPr>
        <w:tab/>
      </w:r>
    </w:p>
    <w:p w:rsidR="005568E6" w:rsidRPr="00F558A7" w:rsidRDefault="005568E6" w:rsidP="00014AC7">
      <w:pPr>
        <w:autoSpaceDE w:val="0"/>
        <w:autoSpaceDN w:val="0"/>
        <w:adjustRightInd w:val="0"/>
        <w:spacing w:after="0" w:line="240" w:lineRule="auto"/>
        <w:jc w:val="both"/>
        <w:rPr>
          <w:rFonts w:ascii="Times New Roman" w:hAnsi="Times New Roman" w:cs="Times New Roman"/>
          <w:b/>
          <w:sz w:val="24"/>
          <w:szCs w:val="24"/>
        </w:rPr>
      </w:pPr>
    </w:p>
    <w:p w:rsidR="005568E6" w:rsidRPr="00F558A7" w:rsidRDefault="005568E6" w:rsidP="00014AC7">
      <w:pPr>
        <w:autoSpaceDE w:val="0"/>
        <w:autoSpaceDN w:val="0"/>
        <w:adjustRightInd w:val="0"/>
        <w:spacing w:after="0" w:line="240" w:lineRule="auto"/>
        <w:jc w:val="both"/>
        <w:rPr>
          <w:rFonts w:ascii="Times New Roman" w:hAnsi="Times New Roman" w:cs="Times New Roman"/>
          <w:sz w:val="21"/>
          <w:szCs w:val="21"/>
        </w:rPr>
      </w:pPr>
    </w:p>
    <w:sectPr w:rsidR="005568E6" w:rsidRPr="00F558A7" w:rsidSect="005737A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AA" w:rsidRDefault="00A706AA" w:rsidP="00E84927">
      <w:pPr>
        <w:spacing w:after="0" w:line="240" w:lineRule="auto"/>
      </w:pPr>
      <w:r>
        <w:separator/>
      </w:r>
    </w:p>
  </w:endnote>
  <w:endnote w:type="continuationSeparator" w:id="0">
    <w:p w:rsidR="00A706AA" w:rsidRDefault="00A706AA" w:rsidP="00E8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AA" w:rsidRDefault="00A706AA" w:rsidP="00E84927">
      <w:pPr>
        <w:spacing w:after="0" w:line="240" w:lineRule="auto"/>
      </w:pPr>
      <w:r>
        <w:separator/>
      </w:r>
    </w:p>
  </w:footnote>
  <w:footnote w:type="continuationSeparator" w:id="0">
    <w:p w:rsidR="00A706AA" w:rsidRDefault="00A706AA" w:rsidP="00E84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47873"/>
      <w:docPartObj>
        <w:docPartGallery w:val="Page Numbers (Top of Page)"/>
        <w:docPartUnique/>
      </w:docPartObj>
    </w:sdtPr>
    <w:sdtEndPr>
      <w:rPr>
        <w:noProof/>
      </w:rPr>
    </w:sdtEndPr>
    <w:sdtContent>
      <w:p w:rsidR="00E84927" w:rsidRDefault="00E84927">
        <w:pPr>
          <w:pStyle w:val="Header"/>
          <w:jc w:val="right"/>
          <w:rPr>
            <w:noProof/>
          </w:rPr>
        </w:pPr>
        <w:r>
          <w:fldChar w:fldCharType="begin"/>
        </w:r>
        <w:r>
          <w:instrText xml:space="preserve"> PAGE   \* MERGEFORMAT </w:instrText>
        </w:r>
        <w:r>
          <w:fldChar w:fldCharType="separate"/>
        </w:r>
        <w:r w:rsidR="00CC4188">
          <w:rPr>
            <w:noProof/>
          </w:rPr>
          <w:t>2</w:t>
        </w:r>
        <w:r>
          <w:rPr>
            <w:noProof/>
          </w:rPr>
          <w:fldChar w:fldCharType="end"/>
        </w:r>
      </w:p>
      <w:p w:rsidR="00E84927" w:rsidRDefault="00E84927">
        <w:pPr>
          <w:pStyle w:val="Header"/>
          <w:jc w:val="right"/>
          <w:rPr>
            <w:noProof/>
          </w:rPr>
        </w:pPr>
        <w:r>
          <w:rPr>
            <w:noProof/>
          </w:rPr>
          <w:t>HH 189-12</w:t>
        </w:r>
      </w:p>
      <w:p w:rsidR="00E84927" w:rsidRDefault="006B5911">
        <w:pPr>
          <w:pStyle w:val="Header"/>
          <w:jc w:val="right"/>
        </w:pPr>
        <w:r>
          <w:rPr>
            <w:noProof/>
          </w:rPr>
          <w:t>HC 3</w:t>
        </w:r>
        <w:r w:rsidR="00E84927">
          <w:rPr>
            <w:noProof/>
          </w:rPr>
          <w:t>4</w:t>
        </w:r>
        <w:r>
          <w:rPr>
            <w:noProof/>
          </w:rPr>
          <w:t>91</w:t>
        </w:r>
        <w:r w:rsidR="00E84927">
          <w:rPr>
            <w:noProof/>
          </w:rPr>
          <w:t>/12</w:t>
        </w:r>
      </w:p>
    </w:sdtContent>
  </w:sdt>
  <w:p w:rsidR="00E84927" w:rsidRDefault="00E84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42A3"/>
    <w:multiLevelType w:val="hybridMultilevel"/>
    <w:tmpl w:val="15B6514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D5A319D"/>
    <w:multiLevelType w:val="hybridMultilevel"/>
    <w:tmpl w:val="7614626C"/>
    <w:lvl w:ilvl="0" w:tplc="A8B47574">
      <w:start w:val="1"/>
      <w:numFmt w:val="lowerLetter"/>
      <w:lvlText w:val="(%1)"/>
      <w:lvlJc w:val="left"/>
      <w:pPr>
        <w:ind w:left="720" w:hanging="360"/>
      </w:pPr>
      <w:rPr>
        <w:rFonts w:hint="default"/>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20726A92"/>
    <w:multiLevelType w:val="hybridMultilevel"/>
    <w:tmpl w:val="C2ACC28A"/>
    <w:lvl w:ilvl="0" w:tplc="905C9586">
      <w:start w:val="1"/>
      <w:numFmt w:val="lowerLetter"/>
      <w:lvlText w:val="(%1)"/>
      <w:lvlJc w:val="left"/>
      <w:pPr>
        <w:ind w:left="1125" w:hanging="765"/>
      </w:pPr>
      <w:rPr>
        <w:rFonts w:hint="default"/>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441475CE"/>
    <w:multiLevelType w:val="hybridMultilevel"/>
    <w:tmpl w:val="1B980B6E"/>
    <w:lvl w:ilvl="0" w:tplc="21A051BC">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62F93A5D"/>
    <w:multiLevelType w:val="hybridMultilevel"/>
    <w:tmpl w:val="5F06C924"/>
    <w:lvl w:ilvl="0" w:tplc="043603B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769326F3"/>
    <w:multiLevelType w:val="hybridMultilevel"/>
    <w:tmpl w:val="FC0E5FB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7A78247F"/>
    <w:multiLevelType w:val="hybridMultilevel"/>
    <w:tmpl w:val="E96C8C42"/>
    <w:lvl w:ilvl="0" w:tplc="D60AE9D4">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16"/>
    <w:rsid w:val="00014AC7"/>
    <w:rsid w:val="000E1B3D"/>
    <w:rsid w:val="000F515E"/>
    <w:rsid w:val="0017427F"/>
    <w:rsid w:val="001B6543"/>
    <w:rsid w:val="001C2F26"/>
    <w:rsid w:val="00222C39"/>
    <w:rsid w:val="00230C18"/>
    <w:rsid w:val="002349A6"/>
    <w:rsid w:val="00235709"/>
    <w:rsid w:val="002A0CA7"/>
    <w:rsid w:val="002B1D3F"/>
    <w:rsid w:val="00300E53"/>
    <w:rsid w:val="003E7321"/>
    <w:rsid w:val="004451BB"/>
    <w:rsid w:val="00486A92"/>
    <w:rsid w:val="00511025"/>
    <w:rsid w:val="00515C67"/>
    <w:rsid w:val="005568E6"/>
    <w:rsid w:val="005737A8"/>
    <w:rsid w:val="0058069B"/>
    <w:rsid w:val="00584CE8"/>
    <w:rsid w:val="00644D73"/>
    <w:rsid w:val="00673059"/>
    <w:rsid w:val="006B5911"/>
    <w:rsid w:val="006F65D7"/>
    <w:rsid w:val="00752C5C"/>
    <w:rsid w:val="007E20A9"/>
    <w:rsid w:val="008C0180"/>
    <w:rsid w:val="008C62C3"/>
    <w:rsid w:val="00913160"/>
    <w:rsid w:val="009367E7"/>
    <w:rsid w:val="009813CF"/>
    <w:rsid w:val="00985F5E"/>
    <w:rsid w:val="00A145DA"/>
    <w:rsid w:val="00A25DAD"/>
    <w:rsid w:val="00A706AA"/>
    <w:rsid w:val="00AC04D7"/>
    <w:rsid w:val="00B5771C"/>
    <w:rsid w:val="00C163FB"/>
    <w:rsid w:val="00CC4188"/>
    <w:rsid w:val="00D8688F"/>
    <w:rsid w:val="00DA4816"/>
    <w:rsid w:val="00DC7098"/>
    <w:rsid w:val="00DE322B"/>
    <w:rsid w:val="00E84927"/>
    <w:rsid w:val="00F37EB9"/>
    <w:rsid w:val="00F558A7"/>
    <w:rsid w:val="00FA1A74"/>
    <w:rsid w:val="00FD684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816"/>
    <w:pPr>
      <w:ind w:left="720"/>
      <w:contextualSpacing/>
    </w:pPr>
  </w:style>
  <w:style w:type="paragraph" w:styleId="Header">
    <w:name w:val="header"/>
    <w:basedOn w:val="Normal"/>
    <w:link w:val="HeaderChar"/>
    <w:uiPriority w:val="99"/>
    <w:unhideWhenUsed/>
    <w:rsid w:val="00E84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927"/>
  </w:style>
  <w:style w:type="paragraph" w:styleId="Footer">
    <w:name w:val="footer"/>
    <w:basedOn w:val="Normal"/>
    <w:link w:val="FooterChar"/>
    <w:uiPriority w:val="99"/>
    <w:unhideWhenUsed/>
    <w:rsid w:val="00E84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816"/>
    <w:pPr>
      <w:ind w:left="720"/>
      <w:contextualSpacing/>
    </w:pPr>
  </w:style>
  <w:style w:type="paragraph" w:styleId="Header">
    <w:name w:val="header"/>
    <w:basedOn w:val="Normal"/>
    <w:link w:val="HeaderChar"/>
    <w:uiPriority w:val="99"/>
    <w:unhideWhenUsed/>
    <w:rsid w:val="00E84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927"/>
  </w:style>
  <w:style w:type="paragraph" w:styleId="Footer">
    <w:name w:val="footer"/>
    <w:basedOn w:val="Normal"/>
    <w:link w:val="FooterChar"/>
    <w:uiPriority w:val="99"/>
    <w:unhideWhenUsed/>
    <w:rsid w:val="00E84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E00A-9E64-4B72-BBA6-A4AA89F9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justicebhunu</dc:creator>
  <cp:lastModifiedBy>user</cp:lastModifiedBy>
  <cp:revision>3</cp:revision>
  <cp:lastPrinted>2012-04-23T07:46:00Z</cp:lastPrinted>
  <dcterms:created xsi:type="dcterms:W3CDTF">2012-05-11T10:41:00Z</dcterms:created>
  <dcterms:modified xsi:type="dcterms:W3CDTF">2012-10-10T14:25:00Z</dcterms:modified>
</cp:coreProperties>
</file>